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478EC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 Final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7F1F70">
        <w:rPr>
          <w:rFonts w:ascii="Calibri" w:eastAsia="Arial" w:hAnsi="Calibri" w:cs="Arial"/>
          <w:b/>
          <w:bCs/>
          <w:spacing w:val="40"/>
        </w:rPr>
        <w:t>June 9th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1E3642">
        <w:rPr>
          <w:rFonts w:ascii="Calibri" w:eastAsia="Arial" w:hAnsi="Calibri" w:cs="Arial"/>
          <w:b/>
          <w:bCs/>
          <w:spacing w:val="40"/>
        </w:rPr>
        <w:t>7</w:t>
      </w:r>
    </w:p>
    <w:p w:rsidR="001223FB" w:rsidRPr="00965AF7" w:rsidRDefault="007F1F70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9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1</w:t>
      </w:r>
      <w:r w:rsidR="00015635"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373C47" w:rsidRPr="00373C47" w:rsidRDefault="00373C47" w:rsidP="00B478EC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Margaret Maclean,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Ian Ross,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Julia Merritt, Vickery Bowles, Sonya Doyle, Maureen Barry, Elizabeth Glass, Pierre Giroux, 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Anand Date, Sabrina Saunders</w:t>
      </w:r>
      <w:r w:rsidR="00B478E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Mish, Jen</w:t>
      </w:r>
      <w:r w:rsidR="00B478EC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nifer LaChapelle, Christina Blazec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ka, Rebecca Hunt, </w:t>
      </w:r>
      <w:r w:rsidR="007F1F7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Amanda Simard, Paul Ainslie</w:t>
      </w:r>
    </w:p>
    <w:p w:rsidR="00373C47" w:rsidRPr="00373C47" w:rsidRDefault="00373C47" w:rsidP="007F1F7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7F1F7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Kathy Fisher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7F1F7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Ross Parry</w:t>
      </w:r>
      <w:r w:rsidR="008A09C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Diane Kelly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Guest(s):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C9339F">
        <w:rPr>
          <w:rFonts w:ascii="Calibri" w:hAnsi="Calibri"/>
        </w:rPr>
        <w:t>9</w:t>
      </w:r>
      <w:r w:rsidRPr="00373C47">
        <w:rPr>
          <w:rFonts w:ascii="Calibri" w:hAnsi="Calibri"/>
        </w:rPr>
        <w:t>:</w:t>
      </w:r>
      <w:r w:rsidR="00C9339F">
        <w:rPr>
          <w:rFonts w:ascii="Calibri" w:hAnsi="Calibri"/>
        </w:rPr>
        <w:t>10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</w:p>
    <w:p w:rsidR="003C4667" w:rsidRPr="000F4F7D" w:rsidRDefault="003C4667" w:rsidP="003C4667">
      <w:pPr>
        <w:pStyle w:val="BodyText"/>
        <w:numPr>
          <w:ilvl w:val="0"/>
          <w:numId w:val="25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</w:rPr>
        <w:t xml:space="preserve">Stephen Abram: consulting to PLs (Waterloo PL/Edmonton P/L/St Mary’s    </w:t>
      </w:r>
      <w:r w:rsidR="007A2A1F">
        <w:rPr>
          <w:rFonts w:ascii="Calibri" w:hAnsi="Calibri"/>
        </w:rPr>
        <w:t xml:space="preserve">   </w:t>
      </w:r>
      <w:r w:rsidRPr="003E53E8">
        <w:rPr>
          <w:rFonts w:ascii="Calibri" w:hAnsi="Calibri"/>
        </w:rPr>
        <w:t xml:space="preserve">  </w:t>
      </w:r>
      <w:r w:rsidRPr="000F4F7D">
        <w:rPr>
          <w:rFonts w:ascii="Calibri" w:hAnsi="Calibri"/>
          <w:b/>
          <w:bCs/>
        </w:rPr>
        <w:t>1</w:t>
      </w:r>
      <w:r w:rsidRPr="000F4F7D">
        <w:rPr>
          <w:rFonts w:ascii="Calibri" w:hAnsi="Calibri"/>
          <w:b/>
          <w:bCs/>
        </w:rPr>
        <w:tab/>
      </w:r>
    </w:p>
    <w:p w:rsidR="00771F22" w:rsidRDefault="003C4667" w:rsidP="00771F2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E53E8">
        <w:rPr>
          <w:rFonts w:ascii="Calibri" w:hAnsi="Calibri"/>
        </w:rPr>
        <w:t xml:space="preserve">      /Caledon PL</w:t>
      </w:r>
      <w:r w:rsidR="00771F22">
        <w:rPr>
          <w:rFonts w:ascii="Calibri" w:hAnsi="Calibri"/>
        </w:rPr>
        <w:t>, East Gwillimbury, Woodstock, Barrie, Lambton County) investments in Library</w:t>
      </w:r>
    </w:p>
    <w:p w:rsidR="003C4667" w:rsidRPr="003E53E8" w:rsidRDefault="00771F22" w:rsidP="00771F2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="003C4667" w:rsidRPr="003E53E8">
        <w:rPr>
          <w:rFonts w:ascii="Calibri" w:hAnsi="Calibri"/>
        </w:rPr>
        <w:t>start-ups</w:t>
      </w:r>
      <w:proofErr w:type="gramEnd"/>
      <w:r w:rsidR="003C4667" w:rsidRPr="003E53E8">
        <w:rPr>
          <w:rFonts w:ascii="Calibri" w:hAnsi="Calibri"/>
        </w:rPr>
        <w:t>, teaching at iSchool (U of</w:t>
      </w:r>
      <w:r w:rsidR="00B478EC">
        <w:rPr>
          <w:rFonts w:ascii="Calibri" w:hAnsi="Calibri"/>
        </w:rPr>
        <w:t xml:space="preserve"> </w:t>
      </w:r>
      <w:r w:rsidR="003C4667" w:rsidRPr="003E53E8">
        <w:rPr>
          <w:rFonts w:ascii="Calibri" w:hAnsi="Calibri"/>
        </w:rPr>
        <w:t>T)</w:t>
      </w:r>
      <w:r>
        <w:rPr>
          <w:rFonts w:ascii="Calibri" w:hAnsi="Calibri"/>
        </w:rPr>
        <w:t xml:space="preserve"> </w:t>
      </w:r>
      <w:r w:rsidR="003C4667" w:rsidRPr="003E53E8">
        <w:rPr>
          <w:rFonts w:ascii="Calibri" w:hAnsi="Calibri"/>
        </w:rPr>
        <w:t>as well as a partnership and advisory council position.</w:t>
      </w:r>
    </w:p>
    <w:p w:rsidR="00024FBA" w:rsidRPr="003E53E8" w:rsidRDefault="00BD3BC3" w:rsidP="000F4F7D">
      <w:pPr>
        <w:pStyle w:val="BodyText"/>
        <w:numPr>
          <w:ilvl w:val="0"/>
          <w:numId w:val="25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Government relations item- to hire a public relations firm.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 *DOC 1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  <w:bookmarkStart w:id="0" w:name="_GoBack"/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771F22">
        <w:rPr>
          <w:rFonts w:ascii="Calibri" w:hAnsi="Calibri"/>
        </w:rPr>
        <w:t>June</w:t>
      </w:r>
      <w:r w:rsidR="001F279A" w:rsidRPr="00F87218">
        <w:rPr>
          <w:rFonts w:ascii="Calibri" w:hAnsi="Calibri"/>
        </w:rPr>
        <w:t xml:space="preserve"> </w:t>
      </w:r>
      <w:r w:rsidR="00BD3BC3">
        <w:rPr>
          <w:rFonts w:ascii="Calibri" w:hAnsi="Calibri"/>
        </w:rPr>
        <w:t>9</w:t>
      </w:r>
      <w:r w:rsidR="001F279A" w:rsidRPr="00F87218">
        <w:rPr>
          <w:rFonts w:ascii="Calibri" w:hAnsi="Calibri"/>
        </w:rPr>
        <w:t>, 2017</w:t>
      </w:r>
    </w:p>
    <w:bookmarkEnd w:id="0"/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B0886">
        <w:rPr>
          <w:rFonts w:ascii="Calibri" w:hAnsi="Calibri"/>
        </w:rPr>
        <w:t>Margaret Maclean</w:t>
      </w:r>
      <w:r w:rsidRPr="00F87218">
        <w:rPr>
          <w:rFonts w:ascii="Calibri" w:hAnsi="Calibri"/>
        </w:rPr>
        <w:t xml:space="preserve">, </w:t>
      </w:r>
      <w:r w:rsidR="00DB0886">
        <w:rPr>
          <w:rFonts w:ascii="Calibri" w:hAnsi="Calibri"/>
        </w:rPr>
        <w:t>Thunder Bay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0C425B" w:rsidRPr="00F87218" w:rsidRDefault="000C425B" w:rsidP="00BD3BC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D3BC3">
        <w:rPr>
          <w:rFonts w:ascii="Calibri" w:hAnsi="Calibri"/>
        </w:rPr>
        <w:t>Amanda Simard</w:t>
      </w:r>
      <w:r w:rsidRPr="00F87218">
        <w:rPr>
          <w:rFonts w:ascii="Calibri" w:hAnsi="Calibri"/>
        </w:rPr>
        <w:t xml:space="preserve">, </w:t>
      </w:r>
      <w:proofErr w:type="spellStart"/>
      <w:r w:rsidR="00BD3BC3">
        <w:rPr>
          <w:rFonts w:ascii="Calibri" w:hAnsi="Calibri"/>
        </w:rPr>
        <w:t>Bibliotheque</w:t>
      </w:r>
      <w:proofErr w:type="spellEnd"/>
      <w:r w:rsidR="00BD3BC3">
        <w:rPr>
          <w:rFonts w:ascii="Calibri" w:hAnsi="Calibri"/>
        </w:rPr>
        <w:t xml:space="preserve"> public du Canton de Russell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DB0886">
        <w:rPr>
          <w:rFonts w:ascii="Calibri" w:hAnsi="Calibri"/>
          <w:b/>
          <w:bCs/>
        </w:rPr>
        <w:t>April 28</w:t>
      </w:r>
      <w:r>
        <w:rPr>
          <w:rFonts w:ascii="Calibri" w:hAnsi="Calibri"/>
          <w:b/>
          <w:bCs/>
        </w:rPr>
        <w:t>, 2017</w:t>
      </w:r>
      <w:r w:rsidR="00AA3DDF">
        <w:rPr>
          <w:rFonts w:ascii="Calibri" w:hAnsi="Calibri"/>
          <w:b/>
          <w:bCs/>
        </w:rPr>
        <w:t>*DOC2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Pr="00F8721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DB0886">
        <w:rPr>
          <w:rFonts w:ascii="Calibri" w:hAnsi="Calibri"/>
        </w:rPr>
        <w:t>April</w:t>
      </w:r>
      <w:r w:rsidRPr="00F87218">
        <w:rPr>
          <w:rFonts w:ascii="Calibri" w:hAnsi="Calibri"/>
        </w:rPr>
        <w:t xml:space="preserve"> </w:t>
      </w:r>
      <w:r w:rsidR="00DB0886">
        <w:rPr>
          <w:rFonts w:ascii="Calibri" w:hAnsi="Calibri"/>
        </w:rPr>
        <w:t>28</w:t>
      </w:r>
      <w:r w:rsidRPr="00F87218">
        <w:rPr>
          <w:rFonts w:ascii="Calibri" w:hAnsi="Calibri"/>
        </w:rPr>
        <w:t>, 2017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B0886">
        <w:rPr>
          <w:rFonts w:ascii="Calibri" w:hAnsi="Calibri"/>
        </w:rPr>
        <w:t>Pierre Giroux</w:t>
      </w:r>
      <w:r w:rsidRPr="00F87218">
        <w:rPr>
          <w:rFonts w:ascii="Calibri" w:hAnsi="Calibri"/>
        </w:rPr>
        <w:t xml:space="preserve">, </w:t>
      </w:r>
      <w:r w:rsidR="00DB0886">
        <w:rPr>
          <w:rFonts w:ascii="Calibri" w:hAnsi="Calibri"/>
        </w:rPr>
        <w:t>Grimsby Library Board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B0886">
        <w:rPr>
          <w:rFonts w:ascii="Calibri" w:hAnsi="Calibri"/>
        </w:rPr>
        <w:t>Elizabeth Glass</w:t>
      </w:r>
      <w:r w:rsidRPr="00F87218">
        <w:rPr>
          <w:rFonts w:ascii="Calibri" w:hAnsi="Calibri"/>
        </w:rPr>
        <w:t xml:space="preserve">, </w:t>
      </w:r>
      <w:r w:rsidR="00DB0886" w:rsidRPr="00F87218">
        <w:rPr>
          <w:rFonts w:ascii="Calibri" w:hAnsi="Calibri"/>
        </w:rPr>
        <w:t>Toronto Public Library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E580F" w:rsidRDefault="00EE580F" w:rsidP="00AA74C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</w:t>
      </w:r>
      <w:r w:rsidR="00AA74C9">
        <w:rPr>
          <w:rFonts w:ascii="Calibri" w:hAnsi="Calibri"/>
          <w:b/>
          <w:bCs/>
        </w:rPr>
        <w:t>CHAIR’S COMMENTS/REPORT</w:t>
      </w:r>
      <w:r>
        <w:rPr>
          <w:rFonts w:ascii="Calibri" w:hAnsi="Calibri"/>
          <w:b/>
          <w:bCs/>
        </w:rPr>
        <w:tab/>
        <w:t>10</w:t>
      </w:r>
    </w:p>
    <w:p w:rsidR="00CE2D78" w:rsidRPr="009A58FC" w:rsidRDefault="009A58FC" w:rsidP="009A58F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3748E5" w:rsidRPr="0026466C" w:rsidRDefault="00CE2D78" w:rsidP="00AA74C9">
      <w:pPr>
        <w:ind w:left="360"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3748E5" w:rsidRPr="0026466C" w:rsidRDefault="003748E5" w:rsidP="00AA74C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E5297B" w:rsidRDefault="00E5297B" w:rsidP="00E5297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3748E5" w:rsidRDefault="009E24CE" w:rsidP="003748E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 *DOC 3</w:t>
      </w:r>
      <w:r w:rsidR="00E5297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</w:t>
      </w:r>
      <w:r w:rsidR="00E5297B">
        <w:rPr>
          <w:rFonts w:ascii="Calibri" w:hAnsi="Calibri"/>
          <w:b/>
          <w:bCs/>
        </w:rPr>
        <w:t>5</w:t>
      </w: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373C47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That the report </w:t>
      </w:r>
      <w:r>
        <w:rPr>
          <w:rFonts w:ascii="Calibri" w:hAnsi="Calibri"/>
        </w:rPr>
        <w:t>of the FOPL Executive Director be received as circulated</w:t>
      </w:r>
    </w:p>
    <w:p w:rsidR="0037383A" w:rsidRDefault="0037383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Focus on Queen’s Park Day</w:t>
      </w:r>
    </w:p>
    <w:p w:rsidR="0037383A" w:rsidRDefault="0037383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Key priorities in election year</w:t>
      </w:r>
    </w:p>
    <w:p w:rsidR="0037383A" w:rsidRDefault="0037383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Crafting our messaging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 Public Library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9E24CE" w:rsidRPr="00F87218" w:rsidRDefault="004769FE" w:rsidP="004769F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Margie Singleton</w:t>
      </w:r>
      <w:r w:rsidR="009E24CE"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Library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73C47" w:rsidRPr="00373C47" w:rsidRDefault="00E5297B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TREASURER’S UPDATE *DOC 4</w:t>
      </w:r>
      <w:r w:rsidR="000F3F4C" w:rsidRPr="006A7D87">
        <w:rPr>
          <w:rFonts w:ascii="Calibri" w:hAnsi="Calibri"/>
          <w:b/>
          <w:bCs/>
        </w:rPr>
        <w:tab/>
      </w:r>
      <w:r w:rsidR="005B7AAB">
        <w:rPr>
          <w:rFonts w:ascii="Calibri" w:hAnsi="Calibri"/>
          <w:b/>
          <w:bCs/>
        </w:rPr>
        <w:t>10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922C5C" w:rsidRDefault="00922C5C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That the Federation of Ontario Public Libraries Board receive the Treasurer’s </w:t>
      </w:r>
    </w:p>
    <w:p w:rsidR="00373C47" w:rsidRPr="00373C47" w:rsidRDefault="00922C5C" w:rsidP="0027378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Report for the period ending </w:t>
      </w:r>
      <w:r w:rsidR="00D56AA7">
        <w:rPr>
          <w:rFonts w:ascii="Calibri" w:hAnsi="Calibri"/>
        </w:rPr>
        <w:t>May</w:t>
      </w:r>
      <w:r>
        <w:rPr>
          <w:rFonts w:ascii="Calibri" w:hAnsi="Calibri"/>
        </w:rPr>
        <w:t xml:space="preserve"> 31, 2017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D56AA7" w:rsidRPr="00F87218" w:rsidRDefault="00D56AA7" w:rsidP="00D56AA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Margaret Maclean</w:t>
      </w:r>
      <w:r w:rsidR="00F77D1D" w:rsidRPr="00F77D1D">
        <w:rPr>
          <w:rFonts w:ascii="Calibri" w:hAnsi="Calibri"/>
        </w:rPr>
        <w:t xml:space="preserve">, </w:t>
      </w:r>
      <w:r>
        <w:rPr>
          <w:rFonts w:ascii="Calibri" w:hAnsi="Calibri"/>
        </w:rPr>
        <w:t>Thunder Bay Public Library</w:t>
      </w:r>
    </w:p>
    <w:p w:rsidR="00373C47" w:rsidRDefault="00373C47" w:rsidP="00D56AA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403CA3" w:rsidP="00403CA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Paul Ainslie</w:t>
      </w:r>
      <w:r w:rsidR="00F77D1D">
        <w:rPr>
          <w:rFonts w:ascii="Calibri" w:hAnsi="Calibri"/>
        </w:rPr>
        <w:t xml:space="preserve">, </w:t>
      </w:r>
      <w:r>
        <w:rPr>
          <w:rFonts w:ascii="Calibri" w:hAnsi="Calibri"/>
        </w:rPr>
        <w:t>Toronto</w:t>
      </w:r>
      <w:r w:rsidR="00922C5C">
        <w:rPr>
          <w:rFonts w:ascii="Calibri" w:hAnsi="Calibri"/>
        </w:rPr>
        <w:t xml:space="preserve"> </w:t>
      </w:r>
      <w:r w:rsidR="00F77D1D">
        <w:rPr>
          <w:rFonts w:ascii="Calibri" w:hAnsi="Calibri"/>
        </w:rPr>
        <w:t>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D7FAB" w:rsidRDefault="00DD7FA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DD7FAB" w:rsidRDefault="00273784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DD7FAB" w:rsidRDefault="00DD7FAB" w:rsidP="0027378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That the Federation of Ontario Public Libraries Board approve the write</w:t>
      </w:r>
      <w:r w:rsidR="00382EFA">
        <w:rPr>
          <w:rFonts w:ascii="Calibri" w:hAnsi="Calibri"/>
        </w:rPr>
        <w:t>-</w:t>
      </w:r>
      <w:r>
        <w:rPr>
          <w:rFonts w:ascii="Calibri" w:hAnsi="Calibri"/>
        </w:rPr>
        <w:t>off</w:t>
      </w:r>
      <w:r w:rsidR="00273784">
        <w:rPr>
          <w:rFonts w:ascii="Calibri" w:hAnsi="Calibri"/>
        </w:rPr>
        <w:t>s</w:t>
      </w:r>
      <w:r>
        <w:rPr>
          <w:rFonts w:ascii="Calibri" w:hAnsi="Calibri"/>
        </w:rPr>
        <w:t xml:space="preserve"> of $4700</w:t>
      </w:r>
    </w:p>
    <w:p w:rsidR="00DD7FAB" w:rsidRDefault="00DD7FAB" w:rsidP="00DD7F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>
        <w:rPr>
          <w:rFonts w:ascii="Calibri" w:hAnsi="Calibri"/>
        </w:rPr>
        <w:t xml:space="preserve"> </w:t>
      </w:r>
    </w:p>
    <w:p w:rsidR="00DD7FAB" w:rsidRPr="00F87218" w:rsidRDefault="00DD7FAB" w:rsidP="00DD7F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Julia Merritt Stratford Public Library</w:t>
      </w:r>
    </w:p>
    <w:p w:rsidR="00DD7FAB" w:rsidRDefault="00DD7FAB" w:rsidP="00DD7F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  <w:r>
        <w:rPr>
          <w:rFonts w:ascii="Calibri" w:hAnsi="Calibri"/>
        </w:rPr>
        <w:t xml:space="preserve"> </w:t>
      </w:r>
    </w:p>
    <w:p w:rsidR="00DD7FAB" w:rsidRPr="00373C47" w:rsidRDefault="00382EFA" w:rsidP="00382EF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Sonya Doyle</w:t>
      </w:r>
      <w:r w:rsidR="00DD7FAB">
        <w:rPr>
          <w:rFonts w:ascii="Calibri" w:hAnsi="Calibri"/>
        </w:rPr>
        <w:t xml:space="preserve">, </w:t>
      </w:r>
      <w:r>
        <w:rPr>
          <w:rFonts w:ascii="Calibri" w:hAnsi="Calibri"/>
        </w:rPr>
        <w:t>South River-Machar Union Public Library</w:t>
      </w:r>
    </w:p>
    <w:p w:rsidR="00DD7FAB" w:rsidRDefault="00DD7FAB" w:rsidP="00DD7F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476657" w:rsidRPr="00476657" w:rsidRDefault="00476657" w:rsidP="0087375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COMMITTEES AND TASK FORCES</w:t>
      </w:r>
      <w:r>
        <w:rPr>
          <w:rFonts w:ascii="Calibri" w:hAnsi="Calibri"/>
          <w:b/>
          <w:bCs/>
          <w:spacing w:val="-1"/>
        </w:rPr>
        <w:tab/>
      </w:r>
    </w:p>
    <w:p w:rsidR="00672068" w:rsidRPr="00672068" w:rsidRDefault="00476657" w:rsidP="00931A2B">
      <w:pPr>
        <w:pStyle w:val="BodyText"/>
        <w:numPr>
          <w:ilvl w:val="1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2"/>
        </w:rPr>
        <w:t xml:space="preserve"> Discussion </w:t>
      </w:r>
      <w:r w:rsidR="00931A2B">
        <w:rPr>
          <w:rFonts w:ascii="Calibri" w:hAnsi="Calibri"/>
          <w:b/>
          <w:bCs/>
          <w:spacing w:val="-2"/>
        </w:rPr>
        <w:t>Regarding 2017 Committee and Task Force</w:t>
      </w:r>
    </w:p>
    <w:p w:rsidR="00965AF7" w:rsidRPr="006A7D87" w:rsidRDefault="00672068" w:rsidP="00873752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2"/>
        </w:rPr>
        <w:t xml:space="preserve">        </w:t>
      </w:r>
      <w:r w:rsidR="000F3FE9">
        <w:rPr>
          <w:rFonts w:ascii="Calibri" w:hAnsi="Calibri"/>
          <w:b/>
          <w:bCs/>
          <w:spacing w:val="-2"/>
        </w:rPr>
        <w:t xml:space="preserve"> Structure(s) *Doc 5</w:t>
      </w:r>
      <w:r>
        <w:rPr>
          <w:rFonts w:ascii="Calibri" w:hAnsi="Calibri"/>
          <w:b/>
          <w:bCs/>
          <w:spacing w:val="-2"/>
        </w:rPr>
        <w:tab/>
      </w:r>
      <w:r w:rsidR="00873752">
        <w:rPr>
          <w:rFonts w:ascii="Calibri" w:hAnsi="Calibri"/>
          <w:b/>
          <w:bCs/>
          <w:spacing w:val="-2"/>
        </w:rPr>
        <w:t>25</w:t>
      </w:r>
    </w:p>
    <w:p w:rsidR="00873752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F77D1D" w:rsidRDefault="00771F22" w:rsidP="00771F2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="00F4670B">
        <w:rPr>
          <w:rFonts w:ascii="Calibri" w:hAnsi="Calibri"/>
        </w:rPr>
        <w:t xml:space="preserve">o </w:t>
      </w:r>
      <w:r>
        <w:rPr>
          <w:rFonts w:ascii="Calibri" w:hAnsi="Calibri"/>
        </w:rPr>
        <w:t>approve</w:t>
      </w:r>
      <w:r w:rsidR="00F4670B">
        <w:rPr>
          <w:rFonts w:ascii="Calibri" w:hAnsi="Calibri"/>
        </w:rPr>
        <w:t xml:space="preserve"> the </w:t>
      </w:r>
      <w:r w:rsidR="00873752">
        <w:rPr>
          <w:rFonts w:ascii="Calibri" w:hAnsi="Calibri"/>
        </w:rPr>
        <w:t>2017</w:t>
      </w:r>
      <w:r w:rsidR="00F4670B">
        <w:rPr>
          <w:rFonts w:ascii="Calibri" w:hAnsi="Calibri"/>
        </w:rPr>
        <w:t xml:space="preserve"> </w:t>
      </w:r>
      <w:r w:rsidR="00873752">
        <w:rPr>
          <w:rFonts w:ascii="Calibri" w:hAnsi="Calibri"/>
        </w:rPr>
        <w:t>Committee and Task Force Structures</w:t>
      </w:r>
      <w:r>
        <w:rPr>
          <w:rFonts w:ascii="Calibri" w:hAnsi="Calibri"/>
        </w:rPr>
        <w:t xml:space="preserve"> and sunset the old committees with thanks</w:t>
      </w:r>
    </w:p>
    <w:p w:rsidR="00941527" w:rsidRDefault="00941527" w:rsidP="0087375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Need to </w:t>
      </w:r>
      <w:r w:rsidR="00873752">
        <w:rPr>
          <w:rFonts w:ascii="Calibri" w:hAnsi="Calibri"/>
        </w:rPr>
        <w:t>ask for applications for committees</w:t>
      </w:r>
    </w:p>
    <w:p w:rsidR="00941527" w:rsidRDefault="00941527" w:rsidP="0087375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Need </w:t>
      </w:r>
      <w:r w:rsidR="00873752">
        <w:rPr>
          <w:rFonts w:ascii="Calibri" w:hAnsi="Calibri"/>
        </w:rPr>
        <w:t>have a board lia</w:t>
      </w:r>
      <w:r w:rsidR="00771F22">
        <w:rPr>
          <w:rFonts w:ascii="Calibri" w:hAnsi="Calibri"/>
        </w:rPr>
        <w:t>i</w:t>
      </w:r>
      <w:r w:rsidR="00873752">
        <w:rPr>
          <w:rFonts w:ascii="Calibri" w:hAnsi="Calibri"/>
        </w:rPr>
        <w:t>son</w:t>
      </w:r>
    </w:p>
    <w:p w:rsidR="00941527" w:rsidRDefault="00873752" w:rsidP="006F7F1E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have quarterly reports to the Boards</w:t>
      </w:r>
    </w:p>
    <w:p w:rsidR="00373C47" w:rsidRPr="00373C47" w:rsidRDefault="00373C47" w:rsidP="00D3768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373C47" w:rsidRPr="00373C47" w:rsidRDefault="00873752" w:rsidP="00F41B2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Elizabeth Glass</w:t>
      </w:r>
      <w:r w:rsidR="00F77D1D">
        <w:rPr>
          <w:rFonts w:ascii="Calibri" w:hAnsi="Calibri"/>
        </w:rPr>
        <w:t xml:space="preserve">, </w:t>
      </w:r>
      <w:r w:rsidR="00F41B2A">
        <w:rPr>
          <w:rFonts w:ascii="Calibri" w:hAnsi="Calibri"/>
        </w:rPr>
        <w:t>Toronto</w:t>
      </w:r>
      <w:r w:rsidR="00F77D1D">
        <w:rPr>
          <w:rFonts w:ascii="Calibri" w:hAnsi="Calibri"/>
        </w:rPr>
        <w:t xml:space="preserve"> Public Library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73C47" w:rsidRPr="00373C47" w:rsidRDefault="007B0E47" w:rsidP="007B0E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Margie Singleton</w:t>
      </w:r>
      <w:r w:rsidR="00F77D1D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Library</w:t>
      </w:r>
    </w:p>
    <w:p w:rsid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39557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ab/>
      </w:r>
    </w:p>
    <w:p w:rsidR="003C5EBD" w:rsidRDefault="00893740" w:rsidP="006F521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893740">
        <w:rPr>
          <w:rFonts w:ascii="Calibri" w:hAnsi="Calibri" w:cstheme="minorHAnsi"/>
          <w:b/>
          <w:bCs/>
          <w:caps/>
        </w:rPr>
        <w:t>marketing plan project – open media desk update *doc 6</w:t>
      </w:r>
      <w:r w:rsidR="003C5EBD">
        <w:rPr>
          <w:rFonts w:ascii="Calibri" w:hAnsi="Calibri" w:cstheme="minorHAnsi"/>
          <w:b/>
          <w:bCs/>
          <w:caps/>
        </w:rPr>
        <w:tab/>
        <w:t>25</w:t>
      </w:r>
      <w:r w:rsidR="003C5EBD">
        <w:rPr>
          <w:rFonts w:ascii="Calibri" w:hAnsi="Calibri" w:cstheme="minorHAnsi"/>
          <w:b/>
          <w:bCs/>
          <w:caps/>
        </w:rPr>
        <w:br/>
      </w:r>
      <w:r w:rsidR="003C5EBD">
        <w:rPr>
          <w:rFonts w:ascii="Calibri" w:hAnsi="Calibri"/>
        </w:rPr>
        <w:t>MOTION</w:t>
      </w:r>
    </w:p>
    <w:p w:rsidR="004E7853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discuss the Open Media Desk Project</w:t>
      </w:r>
      <w:r w:rsidR="00273784">
        <w:rPr>
          <w:rFonts w:ascii="Calibri" w:hAnsi="Calibri"/>
        </w:rPr>
        <w:t xml:space="preserve"> as presented</w:t>
      </w:r>
    </w:p>
    <w:p w:rsidR="004E7853" w:rsidRDefault="004E7853" w:rsidP="004E7853">
      <w:pPr>
        <w:pStyle w:val="BodyText"/>
        <w:numPr>
          <w:ilvl w:val="0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Asked Brendan for lower price for 2</w:t>
      </w:r>
      <w:r w:rsidRPr="004E785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year</w:t>
      </w:r>
    </w:p>
    <w:p w:rsidR="004E7853" w:rsidRDefault="004E7853" w:rsidP="004E7853">
      <w:pPr>
        <w:pStyle w:val="BodyText"/>
        <w:numPr>
          <w:ilvl w:val="0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Added 2 new pieces of value-add</w:t>
      </w:r>
    </w:p>
    <w:p w:rsidR="00C478F7" w:rsidRDefault="00C478F7" w:rsidP="00414873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Build an algorithm</w:t>
      </w:r>
    </w:p>
    <w:p w:rsidR="00C478F7" w:rsidRDefault="00C478F7" w:rsidP="00414873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Supersession master class</w:t>
      </w:r>
    </w:p>
    <w:p w:rsidR="00C478F7" w:rsidRDefault="00C478F7" w:rsidP="00C478F7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/>
        </w:rPr>
      </w:pPr>
    </w:p>
    <w:p w:rsidR="004E7853" w:rsidRDefault="004E7853" w:rsidP="004E7853">
      <w:pPr>
        <w:pStyle w:val="BodyText"/>
        <w:numPr>
          <w:ilvl w:val="0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Stephen’s recommendation is to renew contract for another year</w:t>
      </w:r>
      <w:r w:rsidR="00771F22">
        <w:rPr>
          <w:rFonts w:ascii="Calibri" w:hAnsi="Calibri"/>
        </w:rPr>
        <w:t xml:space="preserve"> for $84,000.00 + HST</w:t>
      </w:r>
    </w:p>
    <w:p w:rsidR="003C5EBD" w:rsidRPr="00373C47" w:rsidRDefault="003C5EBD" w:rsidP="004E785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br/>
      </w:r>
      <w:r w:rsidRPr="00373C47">
        <w:rPr>
          <w:rFonts w:ascii="Calibri" w:hAnsi="Calibri"/>
        </w:rPr>
        <w:t>Moved By:</w:t>
      </w:r>
    </w:p>
    <w:p w:rsidR="003C5EBD" w:rsidRPr="00373C47" w:rsidRDefault="00617ED2" w:rsidP="00617ED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Margie Singleton</w:t>
      </w:r>
      <w:r w:rsidR="003C5EBD">
        <w:rPr>
          <w:rFonts w:ascii="Calibri" w:hAnsi="Calibri"/>
        </w:rPr>
        <w:t xml:space="preserve">, </w:t>
      </w:r>
      <w:r>
        <w:rPr>
          <w:rFonts w:ascii="Calibri" w:hAnsi="Calibri"/>
        </w:rPr>
        <w:t>Vaughan</w:t>
      </w:r>
      <w:r w:rsidR="003C5EBD">
        <w:rPr>
          <w:rFonts w:ascii="Calibri" w:hAnsi="Calibri"/>
        </w:rPr>
        <w:t xml:space="preserve"> Public Library</w:t>
      </w:r>
    </w:p>
    <w:p w:rsidR="003C5EBD" w:rsidRPr="00373C47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C5EBD" w:rsidRPr="00373C47" w:rsidRDefault="00617ED2" w:rsidP="00617ED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Rebecca Hunt</w:t>
      </w:r>
      <w:r w:rsidR="003C5EBD">
        <w:rPr>
          <w:rFonts w:ascii="Calibri" w:hAnsi="Calibri"/>
        </w:rPr>
        <w:t xml:space="preserve">, </w:t>
      </w:r>
      <w:r>
        <w:rPr>
          <w:rFonts w:ascii="Calibri" w:hAnsi="Calibri"/>
        </w:rPr>
        <w:t>Temiskaming Shores Public Library</w:t>
      </w:r>
    </w:p>
    <w:p w:rsidR="003C5EBD" w:rsidRPr="00373C47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10859" w:rsidRPr="006A7D87" w:rsidRDefault="003C5EBD" w:rsidP="00C26EA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/>
        </w:rPr>
        <w:br/>
      </w:r>
    </w:p>
    <w:p w:rsidR="00110859" w:rsidRPr="006A7D87" w:rsidRDefault="0065392C" w:rsidP="00B12F45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STATISTICS PROJECT UPDATE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C26EA8">
        <w:rPr>
          <w:rFonts w:ascii="Calibri" w:hAnsi="Calibri" w:cstheme="minorHAnsi"/>
          <w:b/>
          <w:bCs/>
          <w:caps/>
        </w:rPr>
        <w:t>5</w:t>
      </w:r>
    </w:p>
    <w:p w:rsidR="00110859" w:rsidRPr="006A7D87" w:rsidRDefault="007E2B95" w:rsidP="007E2B95">
      <w:pPr>
        <w:pStyle w:val="BodyText"/>
        <w:tabs>
          <w:tab w:val="left" w:pos="810"/>
          <w:tab w:val="left" w:pos="5861"/>
          <w:tab w:val="left" w:pos="7560"/>
        </w:tabs>
        <w:ind w:left="720"/>
        <w:contextualSpacing/>
        <w:rPr>
          <w:rFonts w:ascii="Calibri" w:hAnsi="Calibri" w:cstheme="minorHAnsi"/>
          <w:b/>
          <w:bCs/>
          <w:i/>
          <w:iCs/>
        </w:rPr>
      </w:pPr>
      <w:r>
        <w:rPr>
          <w:rFonts w:ascii="Calibri" w:hAnsi="Calibri" w:cstheme="minorHAnsi"/>
        </w:rPr>
        <w:t>-</w:t>
      </w:r>
      <w:r w:rsidR="00C26EA8">
        <w:rPr>
          <w:rFonts w:ascii="Calibri" w:hAnsi="Calibri" w:cstheme="minorHAnsi"/>
        </w:rPr>
        <w:t xml:space="preserve">No </w:t>
      </w:r>
      <w:r>
        <w:rPr>
          <w:rFonts w:ascii="Calibri" w:hAnsi="Calibri" w:cstheme="minorHAnsi"/>
          <w:b/>
          <w:bCs/>
          <w:i/>
          <w:iCs/>
        </w:rPr>
        <w:t>item to receive</w:t>
      </w:r>
    </w:p>
    <w:p w:rsidR="000D447C" w:rsidRPr="000D447C" w:rsidRDefault="00F84C81" w:rsidP="00C26EA8">
      <w:pPr>
        <w:pStyle w:val="BodyText"/>
        <w:tabs>
          <w:tab w:val="left" w:pos="720"/>
          <w:tab w:val="left" w:pos="5861"/>
          <w:tab w:val="left" w:pos="7560"/>
        </w:tabs>
        <w:ind w:left="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</w:rPr>
        <w:tab/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7E2B95" w:rsidP="00401FA4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Government Relations Update</w:t>
      </w:r>
      <w:r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</w:t>
      </w:r>
    </w:p>
    <w:p w:rsidR="00F275DE" w:rsidRDefault="00110859" w:rsidP="007E2B95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/>
          <w:b/>
          <w:bCs/>
          <w:i/>
          <w:iCs/>
        </w:rPr>
      </w:pPr>
      <w:r w:rsidRPr="006A7D87">
        <w:rPr>
          <w:rFonts w:ascii="Calibri" w:hAnsi="Calibri"/>
          <w:b/>
          <w:bCs/>
          <w:i/>
          <w:iCs/>
        </w:rPr>
        <w:t>Motion</w:t>
      </w:r>
    </w:p>
    <w:p w:rsidR="00A01B98" w:rsidRPr="00A01B98" w:rsidRDefault="00A01B98" w:rsidP="007E2B95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 w:rsidRPr="00A01B98">
        <w:rPr>
          <w:rFonts w:ascii="Calibri" w:hAnsi="Calibri"/>
          <w:i/>
          <w:iCs/>
        </w:rPr>
        <w:t xml:space="preserve">To receive the </w:t>
      </w:r>
      <w:r>
        <w:rPr>
          <w:rFonts w:ascii="Calibri" w:hAnsi="Calibri"/>
          <w:i/>
          <w:iCs/>
        </w:rPr>
        <w:t xml:space="preserve">Government Relations </w:t>
      </w:r>
      <w:r w:rsidRPr="00A01B98">
        <w:rPr>
          <w:rFonts w:ascii="Calibri" w:hAnsi="Calibri"/>
          <w:i/>
          <w:iCs/>
        </w:rPr>
        <w:t>update as presented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 w:rsidRPr="00373C47">
        <w:rPr>
          <w:rFonts w:ascii="Calibri" w:hAnsi="Calibri" w:cstheme="minorHAnsi"/>
          <w:i/>
          <w:iCs/>
        </w:rPr>
        <w:t>Moved By:</w:t>
      </w:r>
    </w:p>
    <w:p w:rsidR="00F84C81" w:rsidRDefault="00813E31" w:rsidP="00813E31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Jennifer LaChapelle</w:t>
      </w:r>
      <w:r w:rsidR="00F84C81">
        <w:rPr>
          <w:rFonts w:ascii="Calibri" w:hAnsi="Calibri" w:cstheme="minorHAnsi"/>
          <w:i/>
          <w:iCs/>
        </w:rPr>
        <w:t xml:space="preserve">, </w:t>
      </w:r>
      <w:r>
        <w:rPr>
          <w:rFonts w:ascii="Calibri" w:hAnsi="Calibri" w:cstheme="minorHAnsi"/>
          <w:i/>
          <w:iCs/>
        </w:rPr>
        <w:t>Clearview Public</w:t>
      </w:r>
      <w:r w:rsidR="00145991">
        <w:rPr>
          <w:rFonts w:ascii="Calibri" w:hAnsi="Calibri" w:cstheme="minorHAnsi"/>
          <w:i/>
          <w:iCs/>
        </w:rPr>
        <w:t xml:space="preserve"> </w:t>
      </w:r>
      <w:r w:rsidR="00F84C81">
        <w:rPr>
          <w:rFonts w:ascii="Calibri" w:hAnsi="Calibri" w:cstheme="minorHAnsi"/>
          <w:i/>
          <w:iCs/>
        </w:rPr>
        <w:t>Library</w:t>
      </w:r>
    </w:p>
    <w:p w:rsidR="00F84C81" w:rsidRDefault="00F84C81" w:rsidP="00373C47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Seconded By:</w:t>
      </w:r>
    </w:p>
    <w:p w:rsidR="00F84C81" w:rsidRPr="00373C47" w:rsidRDefault="00813E31" w:rsidP="00813E31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Sabrina Saunders,</w:t>
      </w:r>
      <w:r w:rsidR="00F84C81">
        <w:rPr>
          <w:rFonts w:ascii="Calibri" w:hAnsi="Calibri" w:cstheme="minorHAnsi"/>
          <w:i/>
          <w:iCs/>
        </w:rPr>
        <w:t xml:space="preserve"> </w:t>
      </w:r>
      <w:r>
        <w:rPr>
          <w:rFonts w:ascii="Calibri" w:hAnsi="Calibri" w:cstheme="minorHAnsi"/>
          <w:i/>
          <w:iCs/>
        </w:rPr>
        <w:t>Six Nations Public Library</w:t>
      </w:r>
    </w:p>
    <w:p w:rsidR="00373C47" w:rsidRPr="006A7D87" w:rsidRDefault="00EA5D2B" w:rsidP="00EA5D2B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/All in Favour</w:t>
      </w:r>
      <w:r w:rsidR="00F84C81">
        <w:rPr>
          <w:rFonts w:ascii="Calibri" w:hAnsi="Calibri" w:cstheme="minorHAnsi"/>
          <w:i/>
          <w:iCs/>
        </w:rPr>
        <w:tab/>
      </w:r>
    </w:p>
    <w:p w:rsidR="00110859" w:rsidRPr="006A7D87" w:rsidRDefault="00110859" w:rsidP="001108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0237AF" w:rsidRPr="000237AF" w:rsidRDefault="00A01B98" w:rsidP="000237AF">
      <w:pPr>
        <w:pStyle w:val="BodyText"/>
        <w:numPr>
          <w:ilvl w:val="0"/>
          <w:numId w:val="14"/>
        </w:numPr>
        <w:tabs>
          <w:tab w:val="left" w:pos="347"/>
          <w:tab w:val="left" w:pos="7920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  <w:caps/>
        </w:rPr>
        <w:t>Public Library Awards committee nominations *doc7</w:t>
      </w:r>
      <w:r w:rsidR="000237AF">
        <w:rPr>
          <w:rFonts w:ascii="Calibri" w:hAnsi="Calibri" w:cstheme="minorHAnsi"/>
          <w:b/>
          <w:bCs/>
          <w:caps/>
        </w:rPr>
        <w:tab/>
        <w:t>10</w:t>
      </w:r>
      <w:r w:rsidR="000237AF">
        <w:rPr>
          <w:rFonts w:ascii="Calibri" w:hAnsi="Calibri" w:cstheme="minorHAnsi"/>
          <w:b/>
          <w:bCs/>
          <w:caps/>
        </w:rPr>
        <w:tab/>
      </w:r>
      <w:r w:rsidR="000237AF">
        <w:rPr>
          <w:rFonts w:ascii="Calibri" w:hAnsi="Calibri" w:cstheme="minorHAnsi"/>
          <w:b/>
          <w:bCs/>
          <w:caps/>
        </w:rPr>
        <w:tab/>
      </w:r>
    </w:p>
    <w:p w:rsidR="000237AF" w:rsidRDefault="000237AF" w:rsidP="000237A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bCs/>
          <w:i/>
          <w:iCs/>
        </w:rPr>
      </w:pPr>
      <w:r w:rsidRPr="006A7D87">
        <w:rPr>
          <w:rFonts w:ascii="Calibri" w:hAnsi="Calibri"/>
          <w:b/>
          <w:bCs/>
          <w:i/>
          <w:iCs/>
        </w:rPr>
        <w:t>Motion</w:t>
      </w:r>
    </w:p>
    <w:p w:rsidR="000237AF" w:rsidRDefault="000237AF" w:rsidP="000847B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      </w:t>
      </w:r>
      <w:r w:rsidRPr="000847BD">
        <w:rPr>
          <w:rFonts w:ascii="Calibri" w:hAnsi="Calibri"/>
          <w:i/>
          <w:iCs/>
        </w:rPr>
        <w:t xml:space="preserve">To </w:t>
      </w:r>
      <w:r w:rsidR="000847BD" w:rsidRPr="000847BD">
        <w:rPr>
          <w:rFonts w:ascii="Calibri" w:hAnsi="Calibri"/>
          <w:i/>
          <w:iCs/>
        </w:rPr>
        <w:t>review the PLSA peer jury</w:t>
      </w:r>
    </w:p>
    <w:p w:rsidR="000847BD" w:rsidRPr="000847BD" w:rsidRDefault="000847BD" w:rsidP="00B6423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bCs/>
        </w:rPr>
      </w:pPr>
      <w:r w:rsidRPr="000847BD">
        <w:rPr>
          <w:rFonts w:ascii="Calibri" w:hAnsi="Calibri"/>
          <w:i/>
          <w:iCs/>
        </w:rPr>
        <w:t xml:space="preserve">3 volunteers have put their names forward </w:t>
      </w:r>
    </w:p>
    <w:p w:rsidR="000847BD" w:rsidRPr="000847BD" w:rsidRDefault="000847BD" w:rsidP="000847BD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>Amanda Simard</w:t>
      </w:r>
      <w:r w:rsidR="002A538D">
        <w:rPr>
          <w:rFonts w:ascii="Calibri" w:hAnsi="Calibri"/>
          <w:i/>
          <w:iCs/>
        </w:rPr>
        <w:t>-Francophone Caucus</w:t>
      </w:r>
    </w:p>
    <w:p w:rsidR="000847BD" w:rsidRPr="000847BD" w:rsidRDefault="000847BD" w:rsidP="00771F2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>Wayne Gre</w:t>
      </w:r>
      <w:r w:rsidR="00771F22">
        <w:rPr>
          <w:rFonts w:ascii="Calibri" w:hAnsi="Calibri"/>
          <w:i/>
          <w:iCs/>
        </w:rPr>
        <w:t>c</w:t>
      </w:r>
      <w:r>
        <w:rPr>
          <w:rFonts w:ascii="Calibri" w:hAnsi="Calibri"/>
          <w:i/>
          <w:iCs/>
        </w:rPr>
        <w:t>o</w:t>
      </w:r>
      <w:r w:rsidR="002A538D">
        <w:rPr>
          <w:rFonts w:ascii="Calibri" w:hAnsi="Calibri"/>
          <w:i/>
          <w:iCs/>
        </w:rPr>
        <w:t>-Large Urban Caucus</w:t>
      </w:r>
    </w:p>
    <w:p w:rsidR="00F275DE" w:rsidRPr="000847BD" w:rsidRDefault="000847BD" w:rsidP="000847BD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>Sheri Mishibinijima</w:t>
      </w:r>
      <w:r w:rsidR="002A538D">
        <w:rPr>
          <w:rFonts w:ascii="Calibri" w:hAnsi="Calibri"/>
          <w:i/>
          <w:iCs/>
        </w:rPr>
        <w:t>-First Nations Caucus</w:t>
      </w:r>
      <w:r w:rsidR="0003106E" w:rsidRPr="000847BD">
        <w:rPr>
          <w:rFonts w:ascii="Calibri" w:hAnsi="Calibri" w:cstheme="minorHAnsi"/>
          <w:b/>
          <w:bCs/>
          <w:caps/>
        </w:rPr>
        <w:t xml:space="preserve">                  </w:t>
      </w:r>
    </w:p>
    <w:p w:rsidR="0003106E" w:rsidRPr="0003106E" w:rsidRDefault="00145991" w:rsidP="00F275DE">
      <w:pPr>
        <w:pStyle w:val="BodyText"/>
        <w:tabs>
          <w:tab w:val="left" w:pos="347"/>
          <w:tab w:val="right" w:pos="8820"/>
        </w:tabs>
        <w:ind w:left="360"/>
        <w:contextualSpacing/>
        <w:rPr>
          <w:rFonts w:ascii="Calibri" w:hAnsi="Calibri"/>
          <w:b/>
          <w:bCs/>
        </w:rPr>
      </w:pPr>
      <w:r w:rsidRPr="006A7D87">
        <w:rPr>
          <w:rFonts w:ascii="Calibri" w:hAnsi="Calibri" w:cstheme="minorHAnsi"/>
          <w:b/>
          <w:bCs/>
          <w:caps/>
        </w:rPr>
        <w:tab/>
      </w:r>
    </w:p>
    <w:p w:rsidR="00283D64" w:rsidRPr="006A7D87" w:rsidRDefault="00283D64" w:rsidP="00283D64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b/>
          <w:u w:val="single"/>
        </w:rPr>
      </w:pPr>
      <w:r w:rsidRPr="006A7D87">
        <w:rPr>
          <w:rFonts w:ascii="Calibri" w:hAnsi="Calibri"/>
          <w:b/>
          <w:u w:val="single"/>
        </w:rPr>
        <w:t>Other Business</w:t>
      </w:r>
    </w:p>
    <w:p w:rsidR="005E572C" w:rsidRPr="005E572C" w:rsidRDefault="005E572C" w:rsidP="005E572C">
      <w:pPr>
        <w:ind w:left="720"/>
        <w:rPr>
          <w:rFonts w:ascii="Calibri" w:hAnsi="Calibri" w:cstheme="minorHAnsi"/>
          <w:i/>
          <w:iCs/>
        </w:rPr>
      </w:pPr>
    </w:p>
    <w:p w:rsidR="005E3F16" w:rsidRPr="006A7D87" w:rsidRDefault="005E3F16" w:rsidP="00283D64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</w:rPr>
        <w:t>201</w:t>
      </w:r>
      <w:r w:rsidR="00255125">
        <w:rPr>
          <w:rFonts w:ascii="Calibri" w:hAnsi="Calibri"/>
          <w:b/>
          <w:bCs/>
        </w:rPr>
        <w:t>7</w:t>
      </w:r>
      <w:r w:rsidR="00283D64">
        <w:rPr>
          <w:rFonts w:ascii="Calibri" w:hAnsi="Calibri"/>
          <w:b/>
          <w:bCs/>
        </w:rPr>
        <w:t>/8</w:t>
      </w:r>
      <w:r w:rsidR="00255125">
        <w:rPr>
          <w:rFonts w:ascii="Calibri" w:hAnsi="Calibri"/>
          <w:b/>
          <w:bCs/>
        </w:rPr>
        <w:t xml:space="preserve"> </w:t>
      </w:r>
      <w:r w:rsidRPr="006A7D87">
        <w:rPr>
          <w:rFonts w:ascii="Calibri" w:hAnsi="Calibri"/>
          <w:b/>
          <w:bCs/>
        </w:rPr>
        <w:t>Meeting Schedule</w:t>
      </w:r>
    </w:p>
    <w:p w:rsidR="00D64DC3" w:rsidRPr="006A7D87" w:rsidRDefault="00D64DC3" w:rsidP="0017169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Sept </w:t>
      </w:r>
      <w:r w:rsidR="00171697">
        <w:rPr>
          <w:rFonts w:ascii="Calibri" w:hAnsi="Calibri"/>
        </w:rPr>
        <w:t>15, 2017</w:t>
      </w:r>
      <w:r w:rsidR="00283D64">
        <w:rPr>
          <w:rFonts w:ascii="Calibri" w:hAnsi="Calibri"/>
        </w:rPr>
        <w:t xml:space="preserve">, 10 am-2pm FOPL </w:t>
      </w:r>
      <w:proofErr w:type="spellStart"/>
      <w:r w:rsidR="00283D64">
        <w:rPr>
          <w:rFonts w:ascii="Calibri" w:hAnsi="Calibri"/>
        </w:rPr>
        <w:t>BoD</w:t>
      </w:r>
      <w:proofErr w:type="spellEnd"/>
      <w:r w:rsidR="00283D64">
        <w:rPr>
          <w:rFonts w:ascii="Calibri" w:hAnsi="Calibri"/>
        </w:rPr>
        <w:t xml:space="preserve"> Meeting</w:t>
      </w:r>
    </w:p>
    <w:p w:rsidR="005E3F16" w:rsidRPr="006A7D87" w:rsidRDefault="00D64DC3" w:rsidP="0017169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 xml:space="preserve">Nov. </w:t>
      </w:r>
      <w:r w:rsidR="00171697">
        <w:rPr>
          <w:rFonts w:ascii="Calibri" w:hAnsi="Calibri"/>
        </w:rPr>
        <w:t>10, 2017</w:t>
      </w:r>
      <w:r w:rsidR="00283D64">
        <w:rPr>
          <w:rFonts w:ascii="Calibri" w:hAnsi="Calibri"/>
        </w:rPr>
        <w:t xml:space="preserve">, 10 am-2pm FOPL </w:t>
      </w:r>
      <w:proofErr w:type="spellStart"/>
      <w:r w:rsidR="00283D64">
        <w:rPr>
          <w:rFonts w:ascii="Calibri" w:hAnsi="Calibri"/>
        </w:rPr>
        <w:t>BoD</w:t>
      </w:r>
      <w:proofErr w:type="spellEnd"/>
      <w:r w:rsidR="00283D64">
        <w:rPr>
          <w:rFonts w:ascii="Calibri" w:hAnsi="Calibri"/>
        </w:rPr>
        <w:t xml:space="preserve"> Meeting</w:t>
      </w:r>
    </w:p>
    <w:p w:rsidR="00D64DC3" w:rsidRPr="006A7D87" w:rsidRDefault="00D64DC3" w:rsidP="00171697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>A teleconference in Jan. 201</w:t>
      </w:r>
      <w:r w:rsidR="00171697">
        <w:rPr>
          <w:rFonts w:ascii="Calibri" w:hAnsi="Calibri"/>
        </w:rPr>
        <w:t>8</w:t>
      </w:r>
      <w:r w:rsidRPr="006A7D87">
        <w:rPr>
          <w:rFonts w:ascii="Calibri" w:hAnsi="Calibri"/>
        </w:rPr>
        <w:t xml:space="preserve"> to approve the audit report</w:t>
      </w:r>
    </w:p>
    <w:p w:rsidR="00E7549D" w:rsidRDefault="00E7549D" w:rsidP="00E7549D">
      <w:pPr>
        <w:pStyle w:val="BodyText"/>
        <w:numPr>
          <w:ilvl w:val="0"/>
          <w:numId w:val="15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</w:rPr>
      </w:pPr>
      <w:r>
        <w:rPr>
          <w:rFonts w:ascii="Calibri" w:hAnsi="Calibri"/>
        </w:rPr>
        <w:t>The AGM at the OLA Super Conference in 2018 (Date still being determined)</w:t>
      </w:r>
    </w:p>
    <w:p w:rsidR="009F0B3F" w:rsidRPr="006A7D87" w:rsidRDefault="009F0B3F" w:rsidP="009F0B3F">
      <w:pPr>
        <w:pStyle w:val="BodyText"/>
        <w:tabs>
          <w:tab w:val="left" w:pos="470"/>
          <w:tab w:val="left" w:pos="5861"/>
          <w:tab w:val="left" w:pos="8021"/>
        </w:tabs>
        <w:ind w:left="1440"/>
        <w:contextualSpacing/>
        <w:rPr>
          <w:rFonts w:ascii="Calibri" w:hAnsi="Calibri"/>
        </w:rPr>
      </w:pPr>
    </w:p>
    <w:p w:rsidR="00355E31" w:rsidRPr="002E10AA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</w:p>
    <w:p w:rsidR="00255125" w:rsidRDefault="00255125" w:rsidP="00283D64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 w:cstheme="minorHAnsi"/>
          <w:i/>
          <w:iCs/>
        </w:rPr>
      </w:pPr>
      <w:r w:rsidRPr="00373C47">
        <w:rPr>
          <w:rFonts w:ascii="Calibri" w:hAnsi="Calibri" w:cstheme="minorHAnsi"/>
          <w:i/>
          <w:iCs/>
        </w:rPr>
        <w:t>Moved By:</w:t>
      </w:r>
      <w:r>
        <w:rPr>
          <w:rFonts w:ascii="Calibri" w:hAnsi="Calibri" w:cstheme="minorHAnsi"/>
          <w:i/>
          <w:iCs/>
        </w:rPr>
        <w:t xml:space="preserve"> </w:t>
      </w:r>
      <w:r w:rsidR="00283D64">
        <w:rPr>
          <w:rFonts w:ascii="Calibri" w:hAnsi="Calibri" w:cstheme="minorHAnsi"/>
          <w:i/>
          <w:iCs/>
        </w:rPr>
        <w:t>Amanda Simard</w:t>
      </w:r>
      <w:r>
        <w:rPr>
          <w:rFonts w:ascii="Calibri" w:hAnsi="Calibri" w:cstheme="minorHAnsi"/>
          <w:i/>
          <w:iCs/>
        </w:rPr>
        <w:t xml:space="preserve">, </w:t>
      </w:r>
      <w:proofErr w:type="spellStart"/>
      <w:r w:rsidR="00283D64">
        <w:rPr>
          <w:rFonts w:ascii="Calibri" w:hAnsi="Calibri" w:cstheme="minorHAnsi"/>
          <w:i/>
          <w:iCs/>
        </w:rPr>
        <w:t>Bibliotheque</w:t>
      </w:r>
      <w:proofErr w:type="spellEnd"/>
      <w:r w:rsidR="00283D64">
        <w:rPr>
          <w:rFonts w:ascii="Calibri" w:hAnsi="Calibri" w:cstheme="minorHAnsi"/>
          <w:i/>
          <w:iCs/>
        </w:rPr>
        <w:t xml:space="preserve"> public du Canton de Russell</w:t>
      </w:r>
    </w:p>
    <w:p w:rsidR="0034721A" w:rsidRDefault="0034721A" w:rsidP="002E10AA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 xml:space="preserve">Seconded by: </w:t>
      </w:r>
      <w:r w:rsidR="00283D64">
        <w:rPr>
          <w:rFonts w:ascii="Calibri" w:hAnsi="Calibri" w:cstheme="minorHAnsi"/>
          <w:i/>
          <w:iCs/>
        </w:rPr>
        <w:t>Margaret Maclean</w:t>
      </w:r>
      <w:r>
        <w:rPr>
          <w:rFonts w:ascii="Calibri" w:hAnsi="Calibri" w:cstheme="minorHAnsi"/>
          <w:i/>
          <w:iCs/>
        </w:rPr>
        <w:t xml:space="preserve">, </w:t>
      </w:r>
      <w:r w:rsidR="002E10AA">
        <w:rPr>
          <w:rFonts w:ascii="Calibri" w:hAnsi="Calibri" w:cstheme="minorHAnsi"/>
          <w:i/>
          <w:iCs/>
        </w:rPr>
        <w:t>Thunder Bay Public Library</w:t>
      </w:r>
    </w:p>
    <w:p w:rsidR="00255125" w:rsidRDefault="00255125" w:rsidP="00171697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 w:cstheme="minorHAnsi"/>
          <w:i/>
          <w:iCs/>
        </w:rPr>
      </w:pPr>
      <w:r>
        <w:rPr>
          <w:rFonts w:ascii="Calibri" w:hAnsi="Calibri" w:cstheme="minorHAnsi"/>
          <w:i/>
          <w:iCs/>
        </w:rPr>
        <w:t>/</w:t>
      </w:r>
      <w:r w:rsidR="00171697">
        <w:rPr>
          <w:rFonts w:ascii="Calibri" w:hAnsi="Calibri" w:cstheme="minorHAnsi"/>
          <w:i/>
          <w:iCs/>
        </w:rPr>
        <w:t>Passed</w:t>
      </w:r>
    </w:p>
    <w:sectPr w:rsidR="00255125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CA" w:rsidRDefault="00592FCA">
      <w:r>
        <w:separator/>
      </w:r>
    </w:p>
  </w:endnote>
  <w:endnote w:type="continuationSeparator" w:id="0">
    <w:p w:rsidR="00592FCA" w:rsidRDefault="0059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CA" w:rsidRDefault="00592FCA">
      <w:r>
        <w:separator/>
      </w:r>
    </w:p>
  </w:footnote>
  <w:footnote w:type="continuationSeparator" w:id="0">
    <w:p w:rsidR="00592FCA" w:rsidRDefault="0059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B121BB"/>
    <w:multiLevelType w:val="hybridMultilevel"/>
    <w:tmpl w:val="51129B8E"/>
    <w:lvl w:ilvl="0" w:tplc="41DE44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833259"/>
    <w:multiLevelType w:val="hybridMultilevel"/>
    <w:tmpl w:val="ECF05D46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5"/>
  </w:num>
  <w:num w:numId="10">
    <w:abstractNumId w:val="19"/>
  </w:num>
  <w:num w:numId="11">
    <w:abstractNumId w:val="26"/>
  </w:num>
  <w:num w:numId="12">
    <w:abstractNumId w:val="17"/>
  </w:num>
  <w:num w:numId="13">
    <w:abstractNumId w:val="15"/>
  </w:num>
  <w:num w:numId="14">
    <w:abstractNumId w:val="21"/>
  </w:num>
  <w:num w:numId="15">
    <w:abstractNumId w:val="7"/>
  </w:num>
  <w:num w:numId="16">
    <w:abstractNumId w:val="24"/>
  </w:num>
  <w:num w:numId="17">
    <w:abstractNumId w:val="12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9"/>
  </w:num>
  <w:num w:numId="23">
    <w:abstractNumId w:val="5"/>
  </w:num>
  <w:num w:numId="24">
    <w:abstractNumId w:val="20"/>
  </w:num>
  <w:num w:numId="25">
    <w:abstractNumId w:val="6"/>
  </w:num>
  <w:num w:numId="26">
    <w:abstractNumId w:val="0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15635"/>
    <w:rsid w:val="00021A3D"/>
    <w:rsid w:val="00022B12"/>
    <w:rsid w:val="000237AF"/>
    <w:rsid w:val="00024FBA"/>
    <w:rsid w:val="0003106E"/>
    <w:rsid w:val="000548C5"/>
    <w:rsid w:val="00066C9E"/>
    <w:rsid w:val="00071BB7"/>
    <w:rsid w:val="000847BD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5C5"/>
    <w:rsid w:val="00110859"/>
    <w:rsid w:val="001223FB"/>
    <w:rsid w:val="00124B21"/>
    <w:rsid w:val="00145991"/>
    <w:rsid w:val="00155C7A"/>
    <w:rsid w:val="00170C8D"/>
    <w:rsid w:val="00171697"/>
    <w:rsid w:val="00183024"/>
    <w:rsid w:val="00192021"/>
    <w:rsid w:val="001C33E5"/>
    <w:rsid w:val="001D267E"/>
    <w:rsid w:val="001E3642"/>
    <w:rsid w:val="001F279A"/>
    <w:rsid w:val="001F4E97"/>
    <w:rsid w:val="002043FC"/>
    <w:rsid w:val="00236EF3"/>
    <w:rsid w:val="00254C15"/>
    <w:rsid w:val="00255125"/>
    <w:rsid w:val="0026466C"/>
    <w:rsid w:val="00273784"/>
    <w:rsid w:val="00283D64"/>
    <w:rsid w:val="0029364D"/>
    <w:rsid w:val="002A538D"/>
    <w:rsid w:val="002B54F8"/>
    <w:rsid w:val="002E10AA"/>
    <w:rsid w:val="002E4EB8"/>
    <w:rsid w:val="002E58F4"/>
    <w:rsid w:val="00341BC8"/>
    <w:rsid w:val="0034721A"/>
    <w:rsid w:val="00350757"/>
    <w:rsid w:val="00355E31"/>
    <w:rsid w:val="00370884"/>
    <w:rsid w:val="0037383A"/>
    <w:rsid w:val="00373C47"/>
    <w:rsid w:val="003748E5"/>
    <w:rsid w:val="00374E56"/>
    <w:rsid w:val="00382EFA"/>
    <w:rsid w:val="00383967"/>
    <w:rsid w:val="0039557E"/>
    <w:rsid w:val="003A5F12"/>
    <w:rsid w:val="003C4667"/>
    <w:rsid w:val="003C5EBD"/>
    <w:rsid w:val="003E293B"/>
    <w:rsid w:val="003E3F73"/>
    <w:rsid w:val="003E53E8"/>
    <w:rsid w:val="003F7724"/>
    <w:rsid w:val="004009FC"/>
    <w:rsid w:val="00401FA4"/>
    <w:rsid w:val="00403CA3"/>
    <w:rsid w:val="00414873"/>
    <w:rsid w:val="00440208"/>
    <w:rsid w:val="00451F01"/>
    <w:rsid w:val="004732DA"/>
    <w:rsid w:val="00475967"/>
    <w:rsid w:val="00476657"/>
    <w:rsid w:val="004769FE"/>
    <w:rsid w:val="004B05F7"/>
    <w:rsid w:val="004D09C0"/>
    <w:rsid w:val="004E5547"/>
    <w:rsid w:val="004E6198"/>
    <w:rsid w:val="004E7853"/>
    <w:rsid w:val="004F20CB"/>
    <w:rsid w:val="0050763D"/>
    <w:rsid w:val="0052348A"/>
    <w:rsid w:val="00534C35"/>
    <w:rsid w:val="00540C0B"/>
    <w:rsid w:val="00555E86"/>
    <w:rsid w:val="00592FCA"/>
    <w:rsid w:val="005B58B8"/>
    <w:rsid w:val="005B7AAB"/>
    <w:rsid w:val="005E3F16"/>
    <w:rsid w:val="005E572C"/>
    <w:rsid w:val="005F53F2"/>
    <w:rsid w:val="0060407C"/>
    <w:rsid w:val="0060769C"/>
    <w:rsid w:val="006106CC"/>
    <w:rsid w:val="0061488A"/>
    <w:rsid w:val="00617ED2"/>
    <w:rsid w:val="006209F1"/>
    <w:rsid w:val="0063331D"/>
    <w:rsid w:val="00651DCC"/>
    <w:rsid w:val="0065392C"/>
    <w:rsid w:val="00672068"/>
    <w:rsid w:val="006A7D87"/>
    <w:rsid w:val="006D3780"/>
    <w:rsid w:val="006E0D85"/>
    <w:rsid w:val="006F5212"/>
    <w:rsid w:val="006F7F1E"/>
    <w:rsid w:val="00711D5D"/>
    <w:rsid w:val="00771F22"/>
    <w:rsid w:val="007A2A1F"/>
    <w:rsid w:val="007B0E47"/>
    <w:rsid w:val="007B20E9"/>
    <w:rsid w:val="007D34FC"/>
    <w:rsid w:val="007E2B95"/>
    <w:rsid w:val="007F1F70"/>
    <w:rsid w:val="00813E31"/>
    <w:rsid w:val="00835E9C"/>
    <w:rsid w:val="00843803"/>
    <w:rsid w:val="00856DF0"/>
    <w:rsid w:val="008724FF"/>
    <w:rsid w:val="00873752"/>
    <w:rsid w:val="00876867"/>
    <w:rsid w:val="0089018E"/>
    <w:rsid w:val="00893740"/>
    <w:rsid w:val="008A09CD"/>
    <w:rsid w:val="008B272C"/>
    <w:rsid w:val="008B60A4"/>
    <w:rsid w:val="008C7012"/>
    <w:rsid w:val="008D7A8B"/>
    <w:rsid w:val="00900B3D"/>
    <w:rsid w:val="00901C4A"/>
    <w:rsid w:val="00922C5C"/>
    <w:rsid w:val="00924267"/>
    <w:rsid w:val="00931A2B"/>
    <w:rsid w:val="00941527"/>
    <w:rsid w:val="00941FCF"/>
    <w:rsid w:val="00965AF7"/>
    <w:rsid w:val="00976439"/>
    <w:rsid w:val="009A4FA7"/>
    <w:rsid w:val="009A58FC"/>
    <w:rsid w:val="009B0DF8"/>
    <w:rsid w:val="009B5964"/>
    <w:rsid w:val="009C077C"/>
    <w:rsid w:val="009C4815"/>
    <w:rsid w:val="009E24CE"/>
    <w:rsid w:val="009E78BF"/>
    <w:rsid w:val="009F0B3F"/>
    <w:rsid w:val="00A01B98"/>
    <w:rsid w:val="00A130F5"/>
    <w:rsid w:val="00A76F20"/>
    <w:rsid w:val="00AA2E49"/>
    <w:rsid w:val="00AA3DDF"/>
    <w:rsid w:val="00AA4332"/>
    <w:rsid w:val="00AA74C9"/>
    <w:rsid w:val="00AB521C"/>
    <w:rsid w:val="00AD5E6D"/>
    <w:rsid w:val="00AF656B"/>
    <w:rsid w:val="00B12F45"/>
    <w:rsid w:val="00B17095"/>
    <w:rsid w:val="00B330AB"/>
    <w:rsid w:val="00B434DA"/>
    <w:rsid w:val="00B478EC"/>
    <w:rsid w:val="00B953AC"/>
    <w:rsid w:val="00BA1BF6"/>
    <w:rsid w:val="00BB0319"/>
    <w:rsid w:val="00BD3BC3"/>
    <w:rsid w:val="00BE3F23"/>
    <w:rsid w:val="00BF56A2"/>
    <w:rsid w:val="00BF72C4"/>
    <w:rsid w:val="00C1029B"/>
    <w:rsid w:val="00C12BCB"/>
    <w:rsid w:val="00C17378"/>
    <w:rsid w:val="00C179CC"/>
    <w:rsid w:val="00C24B0D"/>
    <w:rsid w:val="00C26EA8"/>
    <w:rsid w:val="00C37439"/>
    <w:rsid w:val="00C41875"/>
    <w:rsid w:val="00C46B9A"/>
    <w:rsid w:val="00C478F7"/>
    <w:rsid w:val="00C504E3"/>
    <w:rsid w:val="00C81D31"/>
    <w:rsid w:val="00C83CEE"/>
    <w:rsid w:val="00C9339F"/>
    <w:rsid w:val="00C93F92"/>
    <w:rsid w:val="00CA7125"/>
    <w:rsid w:val="00CE2D78"/>
    <w:rsid w:val="00D056FA"/>
    <w:rsid w:val="00D11499"/>
    <w:rsid w:val="00D37682"/>
    <w:rsid w:val="00D51F30"/>
    <w:rsid w:val="00D56AA7"/>
    <w:rsid w:val="00D64DC3"/>
    <w:rsid w:val="00D65D03"/>
    <w:rsid w:val="00D674E1"/>
    <w:rsid w:val="00D7230C"/>
    <w:rsid w:val="00D75406"/>
    <w:rsid w:val="00D80516"/>
    <w:rsid w:val="00DB0886"/>
    <w:rsid w:val="00DD7FAB"/>
    <w:rsid w:val="00DF422C"/>
    <w:rsid w:val="00E123AE"/>
    <w:rsid w:val="00E216F2"/>
    <w:rsid w:val="00E35F27"/>
    <w:rsid w:val="00E5297B"/>
    <w:rsid w:val="00E67894"/>
    <w:rsid w:val="00E7549D"/>
    <w:rsid w:val="00E75A44"/>
    <w:rsid w:val="00E75DF5"/>
    <w:rsid w:val="00E77992"/>
    <w:rsid w:val="00EA1251"/>
    <w:rsid w:val="00EA5D2B"/>
    <w:rsid w:val="00EE580F"/>
    <w:rsid w:val="00F07149"/>
    <w:rsid w:val="00F119ED"/>
    <w:rsid w:val="00F275DE"/>
    <w:rsid w:val="00F30261"/>
    <w:rsid w:val="00F41B2A"/>
    <w:rsid w:val="00F4670B"/>
    <w:rsid w:val="00F62501"/>
    <w:rsid w:val="00F71948"/>
    <w:rsid w:val="00F7688E"/>
    <w:rsid w:val="00F77D1D"/>
    <w:rsid w:val="00F84C81"/>
    <w:rsid w:val="00F87218"/>
    <w:rsid w:val="00FB4D9A"/>
    <w:rsid w:val="00FD51D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D3CF-67FD-4472-A75F-9E830503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2017-06-15T14:25:00Z</cp:lastPrinted>
  <dcterms:created xsi:type="dcterms:W3CDTF">2017-06-15T19:16:00Z</dcterms:created>
  <dcterms:modified xsi:type="dcterms:W3CDTF">2017-09-01T16:05:00Z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