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21" w:rsidRPr="00AC311B" w:rsidRDefault="00AC311B" w:rsidP="00AC311B">
      <w:pPr>
        <w:rPr>
          <w:rFonts w:ascii="Arial" w:hAnsi="Arial" w:cs="Arial"/>
        </w:rPr>
      </w:pPr>
      <w:bookmarkStart w:id="0" w:name="_GoBack"/>
      <w:bookmarkEnd w:id="0"/>
      <w:r w:rsidRPr="00AC311B">
        <w:rPr>
          <w:rFonts w:ascii="Arial" w:hAnsi="Arial" w:cs="Arial"/>
        </w:rPr>
        <w:t xml:space="preserve">September </w:t>
      </w:r>
      <w:r w:rsidR="0031771B">
        <w:rPr>
          <w:rFonts w:ascii="Arial" w:hAnsi="Arial" w:cs="Arial"/>
        </w:rPr>
        <w:t>9</w:t>
      </w:r>
      <w:r w:rsidRPr="00AC311B">
        <w:rPr>
          <w:rFonts w:ascii="Arial" w:hAnsi="Arial" w:cs="Arial"/>
        </w:rPr>
        <w:t>, 2014</w:t>
      </w:r>
    </w:p>
    <w:p w:rsidR="00AC311B" w:rsidRDefault="00AC311B" w:rsidP="006F5A21">
      <w:pPr>
        <w:rPr>
          <w:rFonts w:ascii="Arial" w:hAnsi="Arial" w:cs="Arial"/>
          <w:b/>
        </w:rPr>
      </w:pPr>
    </w:p>
    <w:p w:rsidR="006F5A21" w:rsidRPr="007509E2" w:rsidRDefault="006F5A21" w:rsidP="006F5A21">
      <w:pPr>
        <w:rPr>
          <w:rFonts w:ascii="Arial" w:hAnsi="Arial" w:cs="Arial"/>
          <w:b/>
        </w:rPr>
      </w:pPr>
      <w:r w:rsidRPr="007509E2">
        <w:rPr>
          <w:rFonts w:ascii="Arial" w:hAnsi="Arial" w:cs="Arial"/>
          <w:b/>
        </w:rPr>
        <w:t>PRIVILEGED AND CONFIDENTIAL</w:t>
      </w:r>
    </w:p>
    <w:p w:rsidR="00046EB3" w:rsidRDefault="006F5A21" w:rsidP="006F5A21">
      <w:pPr>
        <w:rPr>
          <w:rFonts w:ascii="Arial" w:hAnsi="Arial" w:cs="Arial"/>
          <w:b/>
        </w:rPr>
      </w:pPr>
      <w:r w:rsidRPr="009E0A85">
        <w:rPr>
          <w:rFonts w:ascii="Arial" w:hAnsi="Arial" w:cs="Arial"/>
          <w:b/>
        </w:rPr>
        <w:t>DRAFT – FOR DISCUSSION PURPOSES ONLY</w:t>
      </w:r>
      <w:r w:rsidR="00EF08DF">
        <w:rPr>
          <w:rFonts w:ascii="Arial" w:hAnsi="Arial" w:cs="Arial"/>
          <w:b/>
        </w:rPr>
        <w:t xml:space="preserve"> – VERSION 1</w:t>
      </w:r>
      <w:r w:rsidR="00046EB3">
        <w:rPr>
          <w:rFonts w:ascii="Arial" w:hAnsi="Arial" w:cs="Arial"/>
          <w:b/>
        </w:rPr>
        <w:t xml:space="preserve"> </w:t>
      </w:r>
    </w:p>
    <w:p w:rsidR="00046EB3" w:rsidRDefault="006F5A21" w:rsidP="006F5A21">
      <w:pPr>
        <w:rPr>
          <w:rFonts w:ascii="Arial" w:hAnsi="Arial" w:cs="Arial"/>
        </w:rPr>
      </w:pPr>
      <w:r>
        <w:rPr>
          <w:rFonts w:ascii="Arial" w:hAnsi="Arial" w:cs="Arial"/>
          <w:b/>
        </w:rPr>
        <w:t xml:space="preserve">Prepared by: </w:t>
      </w:r>
      <w:r>
        <w:rPr>
          <w:rFonts w:ascii="Arial" w:hAnsi="Arial" w:cs="Arial"/>
        </w:rPr>
        <w:t xml:space="preserve">Maanit Zemel, </w:t>
      </w:r>
      <w:r w:rsidRPr="009E0A85">
        <w:rPr>
          <w:rFonts w:ascii="Arial" w:hAnsi="Arial" w:cs="Arial"/>
        </w:rPr>
        <w:t>MTZ Law P</w:t>
      </w:r>
      <w:r w:rsidR="00BB3D34">
        <w:rPr>
          <w:rFonts w:ascii="Arial" w:hAnsi="Arial" w:cs="Arial"/>
        </w:rPr>
        <w:t>.C.</w:t>
      </w:r>
      <w:r w:rsidRPr="009E0A85">
        <w:rPr>
          <w:rFonts w:ascii="Arial" w:hAnsi="Arial" w:cs="Arial"/>
        </w:rPr>
        <w:t xml:space="preserve"> </w:t>
      </w:r>
    </w:p>
    <w:p w:rsidR="00F16EEE" w:rsidRPr="000C0CF3" w:rsidRDefault="00435061" w:rsidP="00435061">
      <w:pPr>
        <w:rPr>
          <w:rFonts w:ascii="Arial" w:hAnsi="Arial" w:cs="Arial"/>
        </w:rPr>
      </w:pPr>
      <w:r w:rsidRPr="00AC311B">
        <w:rPr>
          <w:rFonts w:ascii="Arial" w:hAnsi="Arial" w:cs="Arial"/>
          <w:b/>
        </w:rPr>
        <w:t>Prepared for:</w:t>
      </w:r>
      <w:r>
        <w:rPr>
          <w:rFonts w:ascii="Arial" w:hAnsi="Arial" w:cs="Arial"/>
        </w:rPr>
        <w:t xml:space="preserve"> </w:t>
      </w:r>
      <w:r w:rsidR="00F16EEE" w:rsidRPr="000C0CF3">
        <w:rPr>
          <w:rFonts w:ascii="Arial" w:hAnsi="Arial" w:cs="Arial"/>
        </w:rPr>
        <w:t>Federation of Ontario Public Libraries</w:t>
      </w:r>
      <w:r>
        <w:rPr>
          <w:rFonts w:ascii="Arial" w:hAnsi="Arial" w:cs="Arial"/>
        </w:rPr>
        <w:t xml:space="preserve"> (“FOPL”) and the Canadian Urban Libraries Council (“CULC”)</w:t>
      </w:r>
    </w:p>
    <w:p w:rsidR="00F16EEE" w:rsidRDefault="00F16EEE" w:rsidP="006F5A21">
      <w:pPr>
        <w:rPr>
          <w:rFonts w:ascii="Arial" w:hAnsi="Arial" w:cs="Arial"/>
        </w:rPr>
      </w:pPr>
    </w:p>
    <w:p w:rsidR="00EA46DF" w:rsidRDefault="00EA46DF" w:rsidP="00A66415">
      <w:pPr>
        <w:jc w:val="center"/>
        <w:rPr>
          <w:rFonts w:ascii="Arial" w:hAnsi="Arial" w:cs="Arial"/>
          <w:b/>
          <w:sz w:val="28"/>
          <w:szCs w:val="28"/>
          <w:u w:val="single"/>
        </w:rPr>
      </w:pPr>
      <w:r w:rsidRPr="00B53D7D">
        <w:rPr>
          <w:rFonts w:ascii="Arial" w:hAnsi="Arial" w:cs="Arial"/>
          <w:noProof/>
          <w:lang w:val="en-US"/>
        </w:rPr>
        <mc:AlternateContent>
          <mc:Choice Requires="wps">
            <w:drawing>
              <wp:anchor distT="45720" distB="45720" distL="114300" distR="114300" simplePos="0" relativeHeight="251661312" behindDoc="0" locked="0" layoutInCell="1" allowOverlap="1" wp14:anchorId="60607D50" wp14:editId="70B440A6">
                <wp:simplePos x="0" y="0"/>
                <wp:positionH relativeFrom="column">
                  <wp:posOffset>276225</wp:posOffset>
                </wp:positionH>
                <wp:positionV relativeFrom="paragraph">
                  <wp:posOffset>480695</wp:posOffset>
                </wp:positionV>
                <wp:extent cx="5715000" cy="2400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ln>
                          <a:solidFill>
                            <a:schemeClr val="tx1"/>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B53D7D" w:rsidRDefault="00B53D7D" w:rsidP="00B53D7D">
                            <w:pPr>
                              <w:spacing w:line="240" w:lineRule="auto"/>
                              <w:rPr>
                                <w:rFonts w:ascii="Arial" w:hAnsi="Arial" w:cs="Arial"/>
                              </w:rPr>
                            </w:pPr>
                            <w:r>
                              <w:rPr>
                                <w:rFonts w:ascii="Arial" w:hAnsi="Arial" w:cs="Arial"/>
                              </w:rPr>
                              <w:tab/>
                            </w:r>
                          </w:p>
                          <w:p w:rsidR="00B53D7D" w:rsidRPr="00B53D7D" w:rsidRDefault="00B53D7D" w:rsidP="00B53D7D">
                            <w:pPr>
                              <w:spacing w:line="240" w:lineRule="auto"/>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D7D">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DISCLAIMER</w:t>
                            </w:r>
                          </w:p>
                          <w:p w:rsidR="00B53D7D" w:rsidRPr="00B53D7D" w:rsidRDefault="00B53D7D" w:rsidP="00B53D7D">
                            <w:pPr>
                              <w:spacing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3D7D" w:rsidRPr="00B53D7D" w:rsidRDefault="00B53D7D" w:rsidP="00B53D7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 is</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suggested language to be used by FOPL’s </w:t>
                            </w:r>
                            <w:r w:rsidR="0043506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CULC’s </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libraries as a template for their CASL compliance policies. It is strongly recommended that each member library tailor the following language to meet i</w:t>
                            </w:r>
                            <w:r w:rsidR="0027531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particular circumstances and needs. It is further strongly recommended that</w:t>
                            </w:r>
                            <w:r w:rsidR="00FA34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member library obtain legal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advice</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ensure that its </w:t>
                            </w:r>
                            <w:r w:rsidR="00FA34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particular </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complies with CASL’s requirement</w:t>
                            </w:r>
                            <w:r w:rsidRPr="00B93C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607D50" id="_x0000_t202" coordsize="21600,21600" o:spt="202" path="m,l,21600r21600,l21600,xe">
                <v:stroke joinstyle="miter"/>
                <v:path gradientshapeok="t" o:connecttype="rect"/>
              </v:shapetype>
              <v:shape id="Text Box 2" o:spid="_x0000_s1026" type="#_x0000_t202" style="position:absolute;left:0;text-align:left;margin-left:21.75pt;margin-top:37.85pt;width:450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" fillcolor="#ed7d31 [3205]" strokecolor="black [3213]" strokeweight="1pt">
                <v:textbox>
                  <w:txbxContent>
                    <w:p w:rsidR="00B53D7D" w:rsidRDefault="00B53D7D" w:rsidP="00B53D7D">
                      <w:pPr>
                        <w:spacing w:line="240" w:lineRule="auto"/>
                        <w:rPr>
                          <w:rFonts w:ascii="Arial" w:hAnsi="Arial" w:cs="Arial"/>
                        </w:rPr>
                      </w:pPr>
                      <w:r>
                        <w:rPr>
                          <w:rFonts w:ascii="Arial" w:hAnsi="Arial" w:cs="Arial"/>
                        </w:rPr>
                        <w:tab/>
                      </w:r>
                    </w:p>
                    <w:p w:rsidR="00B53D7D" w:rsidRPr="00B53D7D" w:rsidRDefault="00B53D7D" w:rsidP="00B53D7D">
                      <w:pPr>
                        <w:spacing w:line="240" w:lineRule="auto"/>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D7D">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DISCLAIMER</w:t>
                      </w:r>
                    </w:p>
                    <w:p w:rsidR="00B53D7D" w:rsidRPr="00B53D7D" w:rsidRDefault="00B53D7D" w:rsidP="00B53D7D">
                      <w:pPr>
                        <w:spacing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3D7D" w:rsidRPr="00B53D7D" w:rsidRDefault="00B53D7D" w:rsidP="00B53D7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 is</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suggested language to be used by FOPL’s </w:t>
                      </w:r>
                      <w:r w:rsidR="0043506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CULC’s </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libraries as a template for their CASL compliance policies. It is strongly recommended that each member library tailor the following language to meet i</w:t>
                      </w:r>
                      <w:r w:rsidR="0027531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particular circumstances and needs. It is further strongly recommended that</w:t>
                      </w:r>
                      <w:r w:rsidR="00FA34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member library obtain legal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advice</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ensure that its </w:t>
                      </w:r>
                      <w:r w:rsidR="00FA34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particular </w:t>
                      </w:r>
                      <w:r w:rsidRPr="00B53D7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complies with CASL’s requirement</w:t>
                      </w:r>
                      <w:r w:rsidRPr="00B93C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w10:wrap type="square"/>
              </v:shape>
            </w:pict>
          </mc:Fallback>
        </mc:AlternateContent>
      </w: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p>
    <w:p w:rsidR="00EA46DF" w:rsidRDefault="00EA46DF" w:rsidP="00A66415">
      <w:pPr>
        <w:jc w:val="center"/>
        <w:rPr>
          <w:rFonts w:ascii="Arial" w:hAnsi="Arial" w:cs="Arial"/>
          <w:b/>
          <w:sz w:val="28"/>
          <w:szCs w:val="28"/>
          <w:u w:val="single"/>
        </w:rPr>
      </w:pPr>
      <w:r w:rsidRPr="003841CD">
        <w:rPr>
          <w:rFonts w:ascii="Arial" w:hAnsi="Arial" w:cs="Arial"/>
          <w:b/>
          <w:noProof/>
          <w:lang w:val="en-US"/>
        </w:rPr>
        <w:lastRenderedPageBreak/>
        <mc:AlternateContent>
          <mc:Choice Requires="wps">
            <w:drawing>
              <wp:anchor distT="45720" distB="45720" distL="114300" distR="114300" simplePos="0" relativeHeight="251663360" behindDoc="0" locked="0" layoutInCell="1" allowOverlap="1" wp14:anchorId="4D1D3CC1" wp14:editId="75B09F36">
                <wp:simplePos x="0" y="0"/>
                <wp:positionH relativeFrom="column">
                  <wp:posOffset>-9525</wp:posOffset>
                </wp:positionH>
                <wp:positionV relativeFrom="paragraph">
                  <wp:posOffset>327025</wp:posOffset>
                </wp:positionV>
                <wp:extent cx="6048375" cy="593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934075"/>
                        </a:xfrm>
                        <a:prstGeom prst="rect">
                          <a:avLst/>
                        </a:prstGeom>
                        <a:ln>
                          <a:solidFill>
                            <a:schemeClr val="tx1"/>
                          </a:solidFill>
                          <a:headEnd/>
                          <a:tailEnd/>
                        </a:ln>
                        <a:effectLst/>
                      </wps:spPr>
                      <wps:style>
                        <a:lnRef idx="1">
                          <a:schemeClr val="accent3"/>
                        </a:lnRef>
                        <a:fillRef idx="2">
                          <a:schemeClr val="accent3"/>
                        </a:fillRef>
                        <a:effectRef idx="1">
                          <a:schemeClr val="accent3"/>
                        </a:effectRef>
                        <a:fontRef idx="minor">
                          <a:schemeClr val="dk1"/>
                        </a:fontRef>
                      </wps:style>
                      <wps:txbx>
                        <w:txbxContent>
                          <w:p w:rsidR="00EA46DF" w:rsidRDefault="00EA46DF" w:rsidP="00EA46DF">
                            <w:pPr>
                              <w:rPr>
                                <w:rFonts w:ascii="Arial" w:hAnsi="Arial" w:cs="Arial"/>
                              </w:rPr>
                            </w:pPr>
                          </w:p>
                          <w:p w:rsidR="00EA46DF" w:rsidRPr="00B61AB5" w:rsidRDefault="00EA46DF" w:rsidP="00EA46DF">
                            <w:pPr>
                              <w:jc w:val="center"/>
                              <w:rPr>
                                <w:rFonts w:ascii="Arial" w:hAnsi="Arial" w:cs="Arial"/>
                                <w:u w:val="single"/>
                              </w:rPr>
                            </w:pPr>
                            <w:r w:rsidRPr="00B61AB5">
                              <w:rPr>
                                <w:rFonts w:ascii="Arial" w:hAnsi="Arial" w:cs="Arial"/>
                                <w:b/>
                                <w:u w:val="single"/>
                              </w:rPr>
                              <w:t>PREAMBLE</w:t>
                            </w:r>
                          </w:p>
                          <w:p w:rsidR="00EA46DF" w:rsidRDefault="00EA46DF" w:rsidP="00EA46DF">
                            <w:pPr>
                              <w:rPr>
                                <w:rFonts w:ascii="Arial" w:hAnsi="Arial" w:cs="Arial"/>
                              </w:rPr>
                            </w:pPr>
                          </w:p>
                          <w:p w:rsidR="00EA46DF" w:rsidRDefault="00EA46DF" w:rsidP="00EA46DF">
                            <w:pPr>
                              <w:rPr>
                                <w:rFonts w:ascii="Arial" w:hAnsi="Arial" w:cs="Arial"/>
                              </w:rPr>
                            </w:pPr>
                            <w:r>
                              <w:rPr>
                                <w:rFonts w:ascii="Arial" w:hAnsi="Arial" w:cs="Arial"/>
                              </w:rPr>
                              <w:t>A library may choose to apply its CASL policy to all “electronic messages” sent by its staff (“option 1”), or to all “commercial electronic messages” sent by its staff (“option 2”). There are advantages and disadvantages to either option:</w:t>
                            </w:r>
                          </w:p>
                          <w:p w:rsidR="00EA46DF" w:rsidRPr="003D313B" w:rsidRDefault="00EA46DF" w:rsidP="00EA46DF">
                            <w:pPr>
                              <w:pStyle w:val="ListParagraph"/>
                              <w:numPr>
                                <w:ilvl w:val="0"/>
                                <w:numId w:val="19"/>
                              </w:numPr>
                              <w:tabs>
                                <w:tab w:val="num" w:pos="360"/>
                              </w:tabs>
                              <w:spacing w:after="0" w:line="240" w:lineRule="auto"/>
                              <w:ind w:left="0" w:firstLine="0"/>
                              <w:contextualSpacing w:val="0"/>
                              <w:rPr>
                                <w:rFonts w:ascii="Arial" w:hAnsi="Arial" w:cs="Arial"/>
                              </w:rPr>
                            </w:pPr>
                            <w:r>
                              <w:rPr>
                                <w:rFonts w:ascii="Arial" w:hAnsi="Arial" w:cs="Arial"/>
                              </w:rPr>
                              <w:t>Option 1 -</w:t>
                            </w:r>
                            <w:r w:rsidRPr="003D313B">
                              <w:rPr>
                                <w:rFonts w:ascii="Arial" w:hAnsi="Arial" w:cs="Arial"/>
                              </w:rPr>
                              <w:t xml:space="preserve"> “electronic messages”</w:t>
                            </w:r>
                            <w:r>
                              <w:rPr>
                                <w:rFonts w:ascii="Arial" w:hAnsi="Arial" w:cs="Arial"/>
                              </w:rPr>
                              <w:t>:</w:t>
                            </w:r>
                          </w:p>
                          <w:p w:rsidR="00EA46DF" w:rsidRDefault="00EA46DF" w:rsidP="00EA46DF">
                            <w:pPr>
                              <w:pStyle w:val="ListParagraph"/>
                              <w:numPr>
                                <w:ilvl w:val="0"/>
                                <w:numId w:val="17"/>
                              </w:numPr>
                              <w:spacing w:after="0" w:line="240" w:lineRule="auto"/>
                              <w:contextualSpacing w:val="0"/>
                              <w:rPr>
                                <w:rFonts w:ascii="Arial" w:hAnsi="Arial" w:cs="Arial"/>
                              </w:rPr>
                            </w:pPr>
                            <w:r w:rsidRPr="003D313B">
                              <w:rPr>
                                <w:rFonts w:ascii="Arial" w:hAnsi="Arial" w:cs="Arial"/>
                                <w:b/>
                              </w:rPr>
                              <w:t>A</w:t>
                            </w:r>
                            <w:r>
                              <w:rPr>
                                <w:rFonts w:ascii="Arial" w:hAnsi="Arial" w:cs="Arial"/>
                                <w:b/>
                              </w:rPr>
                              <w:t>dvantage</w:t>
                            </w:r>
                            <w:r>
                              <w:rPr>
                                <w:rFonts w:ascii="Arial" w:hAnsi="Arial" w:cs="Arial"/>
                              </w:rPr>
                              <w:t>: it avoids having to determine whether a message meets the definition of “commercial electronic message” and allows for consistency and predictability across the library’s electronic communications. It also avoids leaving the determination of whether or not the policy should be applied to individual staff members.</w:t>
                            </w:r>
                          </w:p>
                          <w:p w:rsidR="00EA46DF" w:rsidRDefault="00EA46DF" w:rsidP="00EA46DF">
                            <w:pPr>
                              <w:pStyle w:val="ListParagraph"/>
                              <w:numPr>
                                <w:ilvl w:val="0"/>
                                <w:numId w:val="17"/>
                              </w:numPr>
                              <w:spacing w:after="0" w:line="240" w:lineRule="auto"/>
                              <w:contextualSpacing w:val="0"/>
                              <w:rPr>
                                <w:rFonts w:ascii="Arial" w:hAnsi="Arial" w:cs="Arial"/>
                              </w:rPr>
                            </w:pPr>
                            <w:r>
                              <w:rPr>
                                <w:rFonts w:ascii="Arial" w:hAnsi="Arial" w:cs="Arial"/>
                                <w:b/>
                              </w:rPr>
                              <w:t>Disadvantage</w:t>
                            </w:r>
                            <w:r w:rsidRPr="003D313B">
                              <w:rPr>
                                <w:rFonts w:ascii="Arial" w:hAnsi="Arial" w:cs="Arial"/>
                                <w:b/>
                              </w:rPr>
                              <w:t>:</w:t>
                            </w:r>
                            <w:r>
                              <w:rPr>
                                <w:rFonts w:ascii="Arial" w:hAnsi="Arial" w:cs="Arial"/>
                              </w:rPr>
                              <w:t xml:space="preserve"> library staff would be required to apply the policy to all electronic messages, even those that are not subject to CASL’s requirements (because they do not meet the legislation’s definition of “Commercial Electronic Messages”).</w:t>
                            </w:r>
                          </w:p>
                          <w:p w:rsidR="00EA46DF" w:rsidRPr="008F11D3" w:rsidRDefault="00EA46DF" w:rsidP="00EA46DF">
                            <w:pPr>
                              <w:pStyle w:val="ListParagraph"/>
                              <w:numPr>
                                <w:ilvl w:val="0"/>
                                <w:numId w:val="19"/>
                              </w:numPr>
                              <w:tabs>
                                <w:tab w:val="num" w:pos="360"/>
                              </w:tabs>
                              <w:spacing w:after="0" w:line="240" w:lineRule="auto"/>
                              <w:ind w:left="0" w:firstLine="0"/>
                              <w:contextualSpacing w:val="0"/>
                              <w:rPr>
                                <w:rFonts w:ascii="Arial" w:hAnsi="Arial" w:cs="Arial"/>
                              </w:rPr>
                            </w:pPr>
                            <w:r>
                              <w:rPr>
                                <w:rFonts w:ascii="Arial" w:hAnsi="Arial" w:cs="Arial"/>
                              </w:rPr>
                              <w:t xml:space="preserve">Option 2 - </w:t>
                            </w:r>
                            <w:r w:rsidRPr="008F11D3">
                              <w:rPr>
                                <w:rFonts w:ascii="Arial" w:hAnsi="Arial" w:cs="Arial"/>
                              </w:rPr>
                              <w:t xml:space="preserve">“commercial electronic message” – </w:t>
                            </w:r>
                          </w:p>
                          <w:p w:rsidR="00EA46DF" w:rsidRDefault="00EA46DF" w:rsidP="00EA46DF">
                            <w:pPr>
                              <w:pStyle w:val="ListParagraph"/>
                              <w:numPr>
                                <w:ilvl w:val="0"/>
                                <w:numId w:val="18"/>
                              </w:numPr>
                              <w:spacing w:after="0" w:line="240" w:lineRule="auto"/>
                              <w:ind w:left="780"/>
                              <w:contextualSpacing w:val="0"/>
                              <w:rPr>
                                <w:rFonts w:ascii="Arial" w:hAnsi="Arial" w:cs="Arial"/>
                              </w:rPr>
                            </w:pPr>
                            <w:r w:rsidRPr="008F11D3">
                              <w:rPr>
                                <w:rFonts w:ascii="Arial" w:hAnsi="Arial" w:cs="Arial"/>
                                <w:b/>
                              </w:rPr>
                              <w:t>Advantage:</w:t>
                            </w:r>
                            <w:r>
                              <w:rPr>
                                <w:rFonts w:ascii="Arial" w:hAnsi="Arial" w:cs="Arial"/>
                              </w:rPr>
                              <w:t xml:space="preserve"> it limits the application of the Policy to only those electronic messages that “encourage participation in the library’s commercial activities”. Thus, other types of electronic messages would not be subject to the Policy’s consent requirements and may be sent irrespective of the Policy.</w:t>
                            </w:r>
                          </w:p>
                          <w:p w:rsidR="00EA46DF" w:rsidRPr="00B61AB5" w:rsidRDefault="00EA46DF" w:rsidP="00EA46DF">
                            <w:pPr>
                              <w:pStyle w:val="ListParagraph"/>
                              <w:numPr>
                                <w:ilvl w:val="0"/>
                                <w:numId w:val="18"/>
                              </w:numPr>
                              <w:spacing w:after="0" w:line="240" w:lineRule="auto"/>
                              <w:ind w:left="780"/>
                              <w:contextualSpacing w:val="0"/>
                              <w:rPr>
                                <w:rFonts w:ascii="Arial" w:hAnsi="Arial" w:cs="Arial"/>
                                <w:b/>
                              </w:rPr>
                            </w:pPr>
                            <w:r w:rsidRPr="008F11D3">
                              <w:rPr>
                                <w:rFonts w:ascii="Arial" w:hAnsi="Arial" w:cs="Arial"/>
                                <w:b/>
                              </w:rPr>
                              <w:t>Disadvantage</w:t>
                            </w:r>
                            <w:r>
                              <w:rPr>
                                <w:rFonts w:ascii="Arial" w:hAnsi="Arial" w:cs="Arial"/>
                              </w:rPr>
                              <w:t xml:space="preserve">: it would be more </w:t>
                            </w:r>
                            <w:r w:rsidRPr="000213CE">
                              <w:rPr>
                                <w:rFonts w:ascii="Arial" w:hAnsi="Arial" w:cs="Arial"/>
                              </w:rPr>
                              <w:t xml:space="preserve">difficult to manage, as it requires individual staff members to determine, on a case-by-case basis, whether a particular electronic message would be subject to the </w:t>
                            </w:r>
                            <w:r>
                              <w:rPr>
                                <w:rFonts w:ascii="Arial" w:hAnsi="Arial" w:cs="Arial"/>
                              </w:rPr>
                              <w:t>Policy.</w:t>
                            </w:r>
                          </w:p>
                          <w:p w:rsidR="00EA46DF" w:rsidRDefault="00EA46DF" w:rsidP="00EA46DF">
                            <w:r>
                              <w:rPr>
                                <w:rFonts w:ascii="Arial" w:hAnsi="Arial" w:cs="Arial"/>
                                <w:b/>
                              </w:rPr>
                              <w:t xml:space="preserve">The following template adopts option no. 1 (i.e., it applies the Policy to all “Electronic Messages”). If a particular library chooses option no. 2, it should tailor its policy accordingly. It is recommended that a library obtain legal advice when drafting a policy that adopts option no.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1D3CC1" id="_x0000_s1027" type="#_x0000_t202" style="position:absolute;left:0;text-align:left;margin-left:-.75pt;margin-top:25.75pt;width:476.25pt;height:46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" fillcolor="#c3c3c3 [2166]" strokecolor="black [3213]" strokeweight=".5pt">
                <v:fill color2="#b6b6b6 [2614]" rotate="t" colors="0 #d2d2d2;.5 #c8c8c8;1 silver" focus="100%" type="gradient">
                  <o:fill v:ext="view" type="gradientUnscaled"/>
                </v:fill>
                <v:textbox>
                  <w:txbxContent>
                    <w:p w:rsidR="00EA46DF" w:rsidRDefault="00EA46DF" w:rsidP="00EA46DF">
                      <w:pPr>
                        <w:rPr>
                          <w:rFonts w:ascii="Arial" w:hAnsi="Arial" w:cs="Arial"/>
                        </w:rPr>
                      </w:pPr>
                    </w:p>
                    <w:p w:rsidR="00EA46DF" w:rsidRPr="00B61AB5" w:rsidRDefault="00EA46DF" w:rsidP="00EA46DF">
                      <w:pPr>
                        <w:jc w:val="center"/>
                        <w:rPr>
                          <w:rFonts w:ascii="Arial" w:hAnsi="Arial" w:cs="Arial"/>
                          <w:u w:val="single"/>
                        </w:rPr>
                      </w:pPr>
                      <w:r w:rsidRPr="00B61AB5">
                        <w:rPr>
                          <w:rFonts w:ascii="Arial" w:hAnsi="Arial" w:cs="Arial"/>
                          <w:b/>
                          <w:u w:val="single"/>
                        </w:rPr>
                        <w:t>PREAMBLE</w:t>
                      </w:r>
                    </w:p>
                    <w:p w:rsidR="00EA46DF" w:rsidRDefault="00EA46DF" w:rsidP="00EA46DF">
                      <w:pPr>
                        <w:rPr>
                          <w:rFonts w:ascii="Arial" w:hAnsi="Arial" w:cs="Arial"/>
                        </w:rPr>
                      </w:pPr>
                    </w:p>
                    <w:p w:rsidR="00EA46DF" w:rsidRDefault="00EA46DF" w:rsidP="00EA46DF">
                      <w:pPr>
                        <w:rPr>
                          <w:rFonts w:ascii="Arial" w:hAnsi="Arial" w:cs="Arial"/>
                        </w:rPr>
                      </w:pPr>
                      <w:r>
                        <w:rPr>
                          <w:rFonts w:ascii="Arial" w:hAnsi="Arial" w:cs="Arial"/>
                        </w:rPr>
                        <w:t>A library may choose to apply its CASL policy to all “electronic messages” sent by its staff (“option 1”), or to all “commercial electronic messages” sent by its staff (“option 2”). There are advantages and disadvantages to either option:</w:t>
                      </w:r>
                    </w:p>
                    <w:p w:rsidR="00EA46DF" w:rsidRPr="003D313B" w:rsidRDefault="00EA46DF" w:rsidP="00EA46DF">
                      <w:pPr>
                        <w:pStyle w:val="ListParagraph"/>
                        <w:numPr>
                          <w:ilvl w:val="0"/>
                          <w:numId w:val="19"/>
                        </w:numPr>
                        <w:tabs>
                          <w:tab w:val="num" w:pos="360"/>
                        </w:tabs>
                        <w:spacing w:after="0" w:line="240" w:lineRule="auto"/>
                        <w:ind w:left="0" w:firstLine="0"/>
                        <w:contextualSpacing w:val="0"/>
                        <w:rPr>
                          <w:rFonts w:ascii="Arial" w:hAnsi="Arial" w:cs="Arial"/>
                        </w:rPr>
                      </w:pPr>
                      <w:r>
                        <w:rPr>
                          <w:rFonts w:ascii="Arial" w:hAnsi="Arial" w:cs="Arial"/>
                        </w:rPr>
                        <w:t>Option 1 -</w:t>
                      </w:r>
                      <w:r w:rsidRPr="003D313B">
                        <w:rPr>
                          <w:rFonts w:ascii="Arial" w:hAnsi="Arial" w:cs="Arial"/>
                        </w:rPr>
                        <w:t xml:space="preserve"> “electronic messages”</w:t>
                      </w:r>
                      <w:r>
                        <w:rPr>
                          <w:rFonts w:ascii="Arial" w:hAnsi="Arial" w:cs="Arial"/>
                        </w:rPr>
                        <w:t>:</w:t>
                      </w:r>
                    </w:p>
                    <w:p w:rsidR="00EA46DF" w:rsidRDefault="00EA46DF" w:rsidP="00EA46DF">
                      <w:pPr>
                        <w:pStyle w:val="ListParagraph"/>
                        <w:numPr>
                          <w:ilvl w:val="0"/>
                          <w:numId w:val="17"/>
                        </w:numPr>
                        <w:spacing w:after="0" w:line="240" w:lineRule="auto"/>
                        <w:contextualSpacing w:val="0"/>
                        <w:rPr>
                          <w:rFonts w:ascii="Arial" w:hAnsi="Arial" w:cs="Arial"/>
                        </w:rPr>
                      </w:pPr>
                      <w:r w:rsidRPr="003D313B">
                        <w:rPr>
                          <w:rFonts w:ascii="Arial" w:hAnsi="Arial" w:cs="Arial"/>
                          <w:b/>
                        </w:rPr>
                        <w:t>A</w:t>
                      </w:r>
                      <w:r>
                        <w:rPr>
                          <w:rFonts w:ascii="Arial" w:hAnsi="Arial" w:cs="Arial"/>
                          <w:b/>
                        </w:rPr>
                        <w:t>dvantage</w:t>
                      </w:r>
                      <w:r>
                        <w:rPr>
                          <w:rFonts w:ascii="Arial" w:hAnsi="Arial" w:cs="Arial"/>
                        </w:rPr>
                        <w:t>: it avoids having to determine whether a message meets the definition of “commercial electronic message” and allows for consistency and predictability across the library’s electronic communications. It also avoids leaving the determination of whether or not the policy should be applied to individual staff members.</w:t>
                      </w:r>
                    </w:p>
                    <w:p w:rsidR="00EA46DF" w:rsidRDefault="00EA46DF" w:rsidP="00EA46DF">
                      <w:pPr>
                        <w:pStyle w:val="ListParagraph"/>
                        <w:numPr>
                          <w:ilvl w:val="0"/>
                          <w:numId w:val="17"/>
                        </w:numPr>
                        <w:spacing w:after="0" w:line="240" w:lineRule="auto"/>
                        <w:contextualSpacing w:val="0"/>
                        <w:rPr>
                          <w:rFonts w:ascii="Arial" w:hAnsi="Arial" w:cs="Arial"/>
                        </w:rPr>
                      </w:pPr>
                      <w:r>
                        <w:rPr>
                          <w:rFonts w:ascii="Arial" w:hAnsi="Arial" w:cs="Arial"/>
                          <w:b/>
                        </w:rPr>
                        <w:t>Disadvantage</w:t>
                      </w:r>
                      <w:r w:rsidRPr="003D313B">
                        <w:rPr>
                          <w:rFonts w:ascii="Arial" w:hAnsi="Arial" w:cs="Arial"/>
                          <w:b/>
                        </w:rPr>
                        <w:t>:</w:t>
                      </w:r>
                      <w:r>
                        <w:rPr>
                          <w:rFonts w:ascii="Arial" w:hAnsi="Arial" w:cs="Arial"/>
                        </w:rPr>
                        <w:t xml:space="preserve"> library staff would be required to apply the policy to all electronic messages, even those that are not subject to CASL’s requirements (because they do not meet the legislation’s definition of “Commercial Electronic Messages”).</w:t>
                      </w:r>
                    </w:p>
                    <w:p w:rsidR="00EA46DF" w:rsidRPr="008F11D3" w:rsidRDefault="00EA46DF" w:rsidP="00EA46DF">
                      <w:pPr>
                        <w:pStyle w:val="ListParagraph"/>
                        <w:numPr>
                          <w:ilvl w:val="0"/>
                          <w:numId w:val="19"/>
                        </w:numPr>
                        <w:tabs>
                          <w:tab w:val="num" w:pos="360"/>
                        </w:tabs>
                        <w:spacing w:after="0" w:line="240" w:lineRule="auto"/>
                        <w:ind w:left="0" w:firstLine="0"/>
                        <w:contextualSpacing w:val="0"/>
                        <w:rPr>
                          <w:rFonts w:ascii="Arial" w:hAnsi="Arial" w:cs="Arial"/>
                        </w:rPr>
                      </w:pPr>
                      <w:r>
                        <w:rPr>
                          <w:rFonts w:ascii="Arial" w:hAnsi="Arial" w:cs="Arial"/>
                        </w:rPr>
                        <w:t xml:space="preserve">Option 2 - </w:t>
                      </w:r>
                      <w:r w:rsidRPr="008F11D3">
                        <w:rPr>
                          <w:rFonts w:ascii="Arial" w:hAnsi="Arial" w:cs="Arial"/>
                        </w:rPr>
                        <w:t xml:space="preserve">“commercial electronic message” – </w:t>
                      </w:r>
                    </w:p>
                    <w:p w:rsidR="00EA46DF" w:rsidRDefault="00EA46DF" w:rsidP="00EA46DF">
                      <w:pPr>
                        <w:pStyle w:val="ListParagraph"/>
                        <w:numPr>
                          <w:ilvl w:val="0"/>
                          <w:numId w:val="18"/>
                        </w:numPr>
                        <w:spacing w:after="0" w:line="240" w:lineRule="auto"/>
                        <w:ind w:left="780"/>
                        <w:contextualSpacing w:val="0"/>
                        <w:rPr>
                          <w:rFonts w:ascii="Arial" w:hAnsi="Arial" w:cs="Arial"/>
                        </w:rPr>
                      </w:pPr>
                      <w:r w:rsidRPr="008F11D3">
                        <w:rPr>
                          <w:rFonts w:ascii="Arial" w:hAnsi="Arial" w:cs="Arial"/>
                          <w:b/>
                        </w:rPr>
                        <w:t>Advantage:</w:t>
                      </w:r>
                      <w:r>
                        <w:rPr>
                          <w:rFonts w:ascii="Arial" w:hAnsi="Arial" w:cs="Arial"/>
                        </w:rPr>
                        <w:t xml:space="preserve"> it limits the application of the Policy to only those electronic messages that “encourage participation in the library’s commercial activities”. Thus, other types of electronic messages would not be subject to the Policy’s consent requirements and may be sent irrespective of the Policy.</w:t>
                      </w:r>
                    </w:p>
                    <w:p w:rsidR="00EA46DF" w:rsidRPr="00B61AB5" w:rsidRDefault="00EA46DF" w:rsidP="00EA46DF">
                      <w:pPr>
                        <w:pStyle w:val="ListParagraph"/>
                        <w:numPr>
                          <w:ilvl w:val="0"/>
                          <w:numId w:val="18"/>
                        </w:numPr>
                        <w:spacing w:after="0" w:line="240" w:lineRule="auto"/>
                        <w:ind w:left="780"/>
                        <w:contextualSpacing w:val="0"/>
                        <w:rPr>
                          <w:rFonts w:ascii="Arial" w:hAnsi="Arial" w:cs="Arial"/>
                          <w:b/>
                        </w:rPr>
                      </w:pPr>
                      <w:r w:rsidRPr="008F11D3">
                        <w:rPr>
                          <w:rFonts w:ascii="Arial" w:hAnsi="Arial" w:cs="Arial"/>
                          <w:b/>
                        </w:rPr>
                        <w:t>Disadvantage</w:t>
                      </w:r>
                      <w:r>
                        <w:rPr>
                          <w:rFonts w:ascii="Arial" w:hAnsi="Arial" w:cs="Arial"/>
                        </w:rPr>
                        <w:t xml:space="preserve">: it would be more </w:t>
                      </w:r>
                      <w:r w:rsidRPr="000213CE">
                        <w:rPr>
                          <w:rFonts w:ascii="Arial" w:hAnsi="Arial" w:cs="Arial"/>
                        </w:rPr>
                        <w:t xml:space="preserve">difficult to manage, as it requires individual staff members to determine, on a case-by-case basis, whether a particular electronic message would be subject to the </w:t>
                      </w:r>
                      <w:r>
                        <w:rPr>
                          <w:rFonts w:ascii="Arial" w:hAnsi="Arial" w:cs="Arial"/>
                        </w:rPr>
                        <w:t>Policy.</w:t>
                      </w:r>
                    </w:p>
                    <w:p w:rsidR="00EA46DF" w:rsidRDefault="00EA46DF" w:rsidP="00EA46DF">
                      <w:r>
                        <w:rPr>
                          <w:rFonts w:ascii="Arial" w:hAnsi="Arial" w:cs="Arial"/>
                          <w:b/>
                        </w:rPr>
                        <w:t xml:space="preserve">The following template adopts option no. 1 (i.e., it applies the Policy to all “Electronic Messages”). If a particular library chooses option no. 2, it should tailor its policy accordingly. It is recommended that a library obtain legal advice when drafting a policy that adopts option no. 2. </w:t>
                      </w:r>
                    </w:p>
                  </w:txbxContent>
                </v:textbox>
                <w10:wrap type="square"/>
              </v:shape>
            </w:pict>
          </mc:Fallback>
        </mc:AlternateContent>
      </w:r>
    </w:p>
    <w:p w:rsidR="00EA46DF" w:rsidRDefault="00EA46DF" w:rsidP="00A66415">
      <w:pPr>
        <w:jc w:val="center"/>
        <w:rPr>
          <w:rFonts w:ascii="Arial" w:hAnsi="Arial" w:cs="Arial"/>
          <w:b/>
          <w:sz w:val="28"/>
          <w:szCs w:val="28"/>
          <w:u w:val="single"/>
        </w:rPr>
      </w:pPr>
    </w:p>
    <w:p w:rsidR="00EA46DF" w:rsidRDefault="00EA46DF" w:rsidP="00EA46DF">
      <w:pPr>
        <w:jc w:val="center"/>
        <w:rPr>
          <w:rFonts w:ascii="Arial" w:hAnsi="Arial" w:cs="Arial"/>
          <w:b/>
          <w:sz w:val="28"/>
          <w:szCs w:val="28"/>
          <w:u w:val="single"/>
        </w:rPr>
      </w:pPr>
    </w:p>
    <w:p w:rsidR="00EA46DF" w:rsidRDefault="00EA46DF" w:rsidP="00EA46DF">
      <w:pPr>
        <w:jc w:val="center"/>
        <w:rPr>
          <w:rFonts w:ascii="Arial" w:hAnsi="Arial" w:cs="Arial"/>
          <w:b/>
          <w:sz w:val="28"/>
          <w:szCs w:val="28"/>
          <w:u w:val="single"/>
        </w:rPr>
      </w:pPr>
    </w:p>
    <w:p w:rsidR="00EA46DF" w:rsidRDefault="00EA46DF" w:rsidP="00EA46DF">
      <w:pPr>
        <w:jc w:val="center"/>
        <w:rPr>
          <w:rFonts w:ascii="Arial" w:hAnsi="Arial" w:cs="Arial"/>
          <w:b/>
          <w:sz w:val="28"/>
          <w:szCs w:val="28"/>
          <w:u w:val="single"/>
        </w:rPr>
      </w:pPr>
    </w:p>
    <w:p w:rsidR="00EA46DF" w:rsidRDefault="00EA46DF" w:rsidP="00EA46DF">
      <w:pPr>
        <w:jc w:val="center"/>
        <w:rPr>
          <w:rFonts w:ascii="Arial" w:hAnsi="Arial" w:cs="Arial"/>
          <w:b/>
          <w:sz w:val="28"/>
          <w:szCs w:val="28"/>
          <w:u w:val="single"/>
        </w:rPr>
      </w:pPr>
    </w:p>
    <w:p w:rsidR="00EA46DF" w:rsidRDefault="00EA46DF" w:rsidP="00EA46DF">
      <w:pPr>
        <w:jc w:val="center"/>
        <w:rPr>
          <w:rFonts w:ascii="Arial" w:hAnsi="Arial" w:cs="Arial"/>
          <w:b/>
          <w:sz w:val="28"/>
          <w:szCs w:val="28"/>
          <w:u w:val="single"/>
        </w:rPr>
      </w:pPr>
    </w:p>
    <w:p w:rsidR="00EA46DF" w:rsidRDefault="00EA46DF" w:rsidP="00EA46DF">
      <w:pPr>
        <w:jc w:val="center"/>
        <w:rPr>
          <w:rFonts w:ascii="Arial" w:hAnsi="Arial" w:cs="Arial"/>
          <w:b/>
          <w:sz w:val="28"/>
          <w:szCs w:val="28"/>
          <w:u w:val="single"/>
        </w:rPr>
      </w:pPr>
      <w:r>
        <w:rPr>
          <w:rFonts w:ascii="Arial" w:hAnsi="Arial" w:cs="Arial"/>
          <w:b/>
          <w:sz w:val="28"/>
          <w:szCs w:val="28"/>
          <w:u w:val="single"/>
        </w:rPr>
        <w:t>TEMPLATE CASL POLICY</w:t>
      </w:r>
    </w:p>
    <w:p w:rsidR="006F5A21" w:rsidRPr="00EA46DF" w:rsidRDefault="006F5A21" w:rsidP="00EA46DF">
      <w:pPr>
        <w:rPr>
          <w:rFonts w:ascii="Arial" w:hAnsi="Arial" w:cs="Arial"/>
          <w:b/>
          <w:sz w:val="28"/>
          <w:szCs w:val="28"/>
          <w:u w:val="single"/>
        </w:rPr>
      </w:pPr>
      <w:r w:rsidRPr="009E0A85">
        <w:rPr>
          <w:rFonts w:ascii="Arial" w:hAnsi="Arial" w:cs="Arial"/>
        </w:rPr>
        <w:t>Canada’s Anti-Spam Legislation (“CASL”) came into force o</w:t>
      </w:r>
      <w:r>
        <w:rPr>
          <w:rFonts w:ascii="Arial" w:hAnsi="Arial" w:cs="Arial"/>
        </w:rPr>
        <w:t>n</w:t>
      </w:r>
      <w:r w:rsidRPr="009E0A85">
        <w:rPr>
          <w:rFonts w:ascii="Arial" w:hAnsi="Arial" w:cs="Arial"/>
        </w:rPr>
        <w:t xml:space="preserve"> July 1, 2014. </w:t>
      </w:r>
      <w:r w:rsidR="00EF08DF">
        <w:rPr>
          <w:rFonts w:ascii="Arial" w:hAnsi="Arial" w:cs="Arial"/>
        </w:rPr>
        <w:t>[ENTER THE LIBRARY BOARD NAME</w:t>
      </w:r>
      <w:r w:rsidRPr="009E0A85">
        <w:rPr>
          <w:rFonts w:ascii="Arial" w:hAnsi="Arial" w:cs="Arial"/>
        </w:rPr>
        <w:t xml:space="preserve"> (</w:t>
      </w:r>
      <w:r w:rsidR="00EF08DF">
        <w:rPr>
          <w:rFonts w:ascii="Arial" w:hAnsi="Arial" w:cs="Arial"/>
        </w:rPr>
        <w:t>the “Library</w:t>
      </w:r>
      <w:r w:rsidRPr="009E0A85">
        <w:rPr>
          <w:rFonts w:ascii="Arial" w:hAnsi="Arial" w:cs="Arial"/>
        </w:rPr>
        <w:t xml:space="preserve">”) is committed to complying with CASL and its requirements. Following is the </w:t>
      </w:r>
      <w:r w:rsidR="00EF08DF">
        <w:rPr>
          <w:rFonts w:ascii="Arial" w:hAnsi="Arial" w:cs="Arial"/>
        </w:rPr>
        <w:t>Library</w:t>
      </w:r>
      <w:r w:rsidRPr="009E0A85">
        <w:rPr>
          <w:rFonts w:ascii="Arial" w:hAnsi="Arial" w:cs="Arial"/>
        </w:rPr>
        <w:t xml:space="preserve">’s CASL compliance policy (the “Policy”). </w:t>
      </w:r>
    </w:p>
    <w:p w:rsidR="006F5A21" w:rsidRPr="009E0A85" w:rsidRDefault="006F5A21" w:rsidP="006F5A21">
      <w:pPr>
        <w:rPr>
          <w:rFonts w:ascii="Arial" w:hAnsi="Arial" w:cs="Arial"/>
          <w:b/>
        </w:rPr>
      </w:pPr>
      <w:r w:rsidRPr="009E0A85">
        <w:rPr>
          <w:rFonts w:ascii="Arial" w:hAnsi="Arial" w:cs="Arial"/>
          <w:b/>
        </w:rPr>
        <w:t xml:space="preserve">PART I - </w:t>
      </w:r>
      <w:r>
        <w:rPr>
          <w:rFonts w:ascii="Arial" w:hAnsi="Arial" w:cs="Arial"/>
          <w:b/>
        </w:rPr>
        <w:t>DEFINITIONS</w:t>
      </w:r>
    </w:p>
    <w:p w:rsidR="006F5A21" w:rsidRPr="009E0A85" w:rsidRDefault="006F5A21" w:rsidP="006F5A21">
      <w:pPr>
        <w:pStyle w:val="ListParagraph"/>
        <w:numPr>
          <w:ilvl w:val="0"/>
          <w:numId w:val="12"/>
        </w:numPr>
        <w:rPr>
          <w:rFonts w:ascii="Arial" w:hAnsi="Arial" w:cs="Arial"/>
        </w:rPr>
      </w:pPr>
      <w:r w:rsidRPr="009E0A85">
        <w:rPr>
          <w:rFonts w:ascii="Arial" w:hAnsi="Arial" w:cs="Arial"/>
        </w:rPr>
        <w:t>In this Policy, the following terms have the following meaning:</w:t>
      </w:r>
    </w:p>
    <w:p w:rsidR="006F5A21" w:rsidRPr="009E0A85" w:rsidRDefault="006F5A21" w:rsidP="006F5A21">
      <w:pPr>
        <w:pStyle w:val="ListParagraph"/>
        <w:numPr>
          <w:ilvl w:val="0"/>
          <w:numId w:val="1"/>
        </w:numPr>
        <w:rPr>
          <w:rFonts w:ascii="Arial" w:hAnsi="Arial" w:cs="Arial"/>
        </w:rPr>
      </w:pPr>
      <w:r w:rsidRPr="009E0A85">
        <w:rPr>
          <w:rFonts w:ascii="Arial" w:hAnsi="Arial" w:cs="Arial"/>
        </w:rPr>
        <w:t>“</w:t>
      </w:r>
      <w:r w:rsidRPr="009E0A85">
        <w:rPr>
          <w:rFonts w:ascii="Arial" w:hAnsi="Arial" w:cs="Arial"/>
          <w:b/>
        </w:rPr>
        <w:t>Canada’s Anti-Spam Legislation”</w:t>
      </w:r>
      <w:r w:rsidRPr="009E0A85">
        <w:rPr>
          <w:rFonts w:ascii="Arial" w:hAnsi="Arial" w:cs="Arial"/>
        </w:rPr>
        <w:t xml:space="preserve"> or </w:t>
      </w:r>
      <w:r w:rsidRPr="009E0A85">
        <w:rPr>
          <w:rFonts w:ascii="Arial" w:hAnsi="Arial" w:cs="Arial"/>
          <w:b/>
        </w:rPr>
        <w:t>“CASL”</w:t>
      </w:r>
      <w:r w:rsidRPr="009E0A85">
        <w:rPr>
          <w:rFonts w:ascii="Arial" w:hAnsi="Arial" w:cs="Arial"/>
        </w:rPr>
        <w:t xml:space="preserve"> - means the following Act and Regulations:</w:t>
      </w:r>
    </w:p>
    <w:p w:rsidR="006F5A21" w:rsidRPr="009E0A85" w:rsidRDefault="006F5A21" w:rsidP="006F5A21">
      <w:pPr>
        <w:pStyle w:val="ListParagraph"/>
        <w:numPr>
          <w:ilvl w:val="1"/>
          <w:numId w:val="1"/>
        </w:numPr>
        <w:rPr>
          <w:rFonts w:ascii="Arial" w:hAnsi="Arial" w:cs="Arial"/>
        </w:rPr>
      </w:pPr>
      <w:r w:rsidRPr="009E0A85">
        <w:rPr>
          <w:rFonts w:ascii="Arial" w:hAnsi="Arial" w:cs="Arial"/>
          <w:i/>
          <w:lang w:val="en-US"/>
        </w:rPr>
        <w:t>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w:t>
      </w:r>
      <w:r w:rsidRPr="009E0A85">
        <w:rPr>
          <w:rFonts w:ascii="Arial" w:hAnsi="Arial" w:cs="Arial"/>
          <w:lang w:val="en-US"/>
        </w:rPr>
        <w:t>, S.C. 2010, c. 23</w:t>
      </w:r>
      <w:r w:rsidR="00A6700D">
        <w:rPr>
          <w:rFonts w:ascii="Arial" w:hAnsi="Arial" w:cs="Arial"/>
          <w:lang w:val="en-US"/>
        </w:rPr>
        <w:t xml:space="preserve"> (the “Act”)</w:t>
      </w:r>
      <w:r w:rsidRPr="009E0A85">
        <w:rPr>
          <w:rFonts w:ascii="Arial" w:hAnsi="Arial" w:cs="Arial"/>
          <w:lang w:val="en-US"/>
        </w:rPr>
        <w:t>;</w:t>
      </w:r>
    </w:p>
    <w:p w:rsidR="006F5A21" w:rsidRPr="009E0A85" w:rsidRDefault="006F5A21" w:rsidP="006F5A21">
      <w:pPr>
        <w:pStyle w:val="ListParagraph"/>
        <w:numPr>
          <w:ilvl w:val="1"/>
          <w:numId w:val="1"/>
        </w:numPr>
        <w:rPr>
          <w:rFonts w:ascii="Arial" w:hAnsi="Arial" w:cs="Arial"/>
        </w:rPr>
      </w:pPr>
      <w:r w:rsidRPr="009E0A85">
        <w:rPr>
          <w:rFonts w:ascii="Arial" w:hAnsi="Arial" w:cs="Arial"/>
          <w:i/>
        </w:rPr>
        <w:t>Electronic Commerce Protection Regulations</w:t>
      </w:r>
      <w:r w:rsidRPr="009E0A85">
        <w:rPr>
          <w:rFonts w:ascii="Arial" w:hAnsi="Arial" w:cs="Arial"/>
        </w:rPr>
        <w:t xml:space="preserve"> (CRTC), SOR/2012-36; and</w:t>
      </w:r>
    </w:p>
    <w:p w:rsidR="006F5A21" w:rsidRPr="00254827" w:rsidRDefault="006F5A21" w:rsidP="006F5A21">
      <w:pPr>
        <w:pStyle w:val="ListParagraph"/>
        <w:numPr>
          <w:ilvl w:val="1"/>
          <w:numId w:val="1"/>
        </w:numPr>
        <w:rPr>
          <w:rFonts w:ascii="Arial" w:hAnsi="Arial" w:cs="Arial"/>
        </w:rPr>
      </w:pPr>
      <w:r w:rsidRPr="009E0A85">
        <w:rPr>
          <w:rFonts w:ascii="Arial" w:hAnsi="Arial" w:cs="Arial"/>
          <w:i/>
          <w:lang w:val="en-US"/>
        </w:rPr>
        <w:t>Electronic Commerce Protection Regulations</w:t>
      </w:r>
      <w:r w:rsidRPr="009E0A85">
        <w:rPr>
          <w:rFonts w:ascii="Arial" w:hAnsi="Arial" w:cs="Arial"/>
          <w:lang w:val="en-US"/>
        </w:rPr>
        <w:t xml:space="preserve"> (Industry Canada), SOR/2013-221</w:t>
      </w:r>
      <w:r>
        <w:rPr>
          <w:rFonts w:ascii="Arial" w:hAnsi="Arial" w:cs="Arial"/>
          <w:lang w:val="en-US"/>
        </w:rPr>
        <w:t>.</w:t>
      </w:r>
    </w:p>
    <w:p w:rsidR="00254827" w:rsidRPr="003A0D32" w:rsidRDefault="00254827" w:rsidP="00254827">
      <w:pPr>
        <w:pStyle w:val="ListParagraph"/>
        <w:rPr>
          <w:rFonts w:ascii="Arial" w:hAnsi="Arial" w:cs="Arial"/>
        </w:rPr>
      </w:pPr>
    </w:p>
    <w:p w:rsidR="006F5A21" w:rsidRPr="002B6986" w:rsidRDefault="00254827" w:rsidP="00254827">
      <w:pPr>
        <w:pStyle w:val="ListParagraph"/>
        <w:ind w:left="360"/>
        <w:rPr>
          <w:rFonts w:ascii="Arial" w:hAnsi="Arial" w:cs="Arial"/>
          <w:b/>
          <w:i/>
          <w:highlight w:val="yellow"/>
        </w:rPr>
      </w:pPr>
      <w:r w:rsidRPr="002B6986">
        <w:rPr>
          <w:rFonts w:ascii="Arial" w:hAnsi="Arial" w:cs="Arial"/>
          <w:b/>
          <w:i/>
          <w:highlight w:val="yellow"/>
        </w:rPr>
        <w:t>NOTE: If</w:t>
      </w:r>
      <w:r w:rsidR="002B6986" w:rsidRPr="002B6986">
        <w:rPr>
          <w:rFonts w:ascii="Arial" w:hAnsi="Arial" w:cs="Arial"/>
          <w:b/>
          <w:i/>
          <w:highlight w:val="yellow"/>
        </w:rPr>
        <w:t xml:space="preserve"> a library chooses Option 1 (see Preamble),</w:t>
      </w:r>
      <w:r w:rsidRPr="002B6986">
        <w:rPr>
          <w:rFonts w:ascii="Arial" w:hAnsi="Arial" w:cs="Arial"/>
          <w:b/>
          <w:i/>
          <w:highlight w:val="yellow"/>
        </w:rPr>
        <w:t xml:space="preserve"> there is no need to include a definition of “Commercial Electronic Message”</w:t>
      </w:r>
      <w:r w:rsidR="002B6986" w:rsidRPr="002B6986">
        <w:rPr>
          <w:rFonts w:ascii="Arial" w:hAnsi="Arial" w:cs="Arial"/>
          <w:b/>
          <w:i/>
          <w:highlight w:val="yellow"/>
        </w:rPr>
        <w:t xml:space="preserve"> in its</w:t>
      </w:r>
      <w:r w:rsidRPr="002B6986">
        <w:rPr>
          <w:rFonts w:ascii="Arial" w:hAnsi="Arial" w:cs="Arial"/>
          <w:b/>
          <w:i/>
          <w:highlight w:val="yellow"/>
        </w:rPr>
        <w:t xml:space="preserve"> Policy. If </w:t>
      </w:r>
      <w:r w:rsidR="002B6986" w:rsidRPr="002B6986">
        <w:rPr>
          <w:rFonts w:ascii="Arial" w:hAnsi="Arial" w:cs="Arial"/>
          <w:b/>
          <w:i/>
          <w:highlight w:val="yellow"/>
        </w:rPr>
        <w:t xml:space="preserve">a library </w:t>
      </w:r>
      <w:r w:rsidRPr="002B6986">
        <w:rPr>
          <w:rFonts w:ascii="Arial" w:hAnsi="Arial" w:cs="Arial"/>
          <w:b/>
          <w:i/>
          <w:highlight w:val="yellow"/>
        </w:rPr>
        <w:t xml:space="preserve">chooses </w:t>
      </w:r>
      <w:r w:rsidR="002B6986" w:rsidRPr="002B6986">
        <w:rPr>
          <w:rFonts w:ascii="Arial" w:hAnsi="Arial" w:cs="Arial"/>
          <w:b/>
          <w:i/>
          <w:highlight w:val="yellow"/>
        </w:rPr>
        <w:t>Option 2 (see Preamble)</w:t>
      </w:r>
      <w:r w:rsidR="008B5483" w:rsidRPr="002B6986">
        <w:rPr>
          <w:rFonts w:ascii="Arial" w:hAnsi="Arial" w:cs="Arial"/>
          <w:b/>
          <w:i/>
          <w:highlight w:val="yellow"/>
        </w:rPr>
        <w:t xml:space="preserve">, the following </w:t>
      </w:r>
      <w:r w:rsidR="002B6986" w:rsidRPr="002B6986">
        <w:rPr>
          <w:rFonts w:ascii="Arial" w:hAnsi="Arial" w:cs="Arial"/>
          <w:b/>
          <w:i/>
          <w:highlight w:val="yellow"/>
        </w:rPr>
        <w:t>definition</w:t>
      </w:r>
      <w:r w:rsidR="008B5483" w:rsidRPr="002B6986">
        <w:rPr>
          <w:rFonts w:ascii="Arial" w:hAnsi="Arial" w:cs="Arial"/>
          <w:b/>
          <w:i/>
          <w:highlight w:val="yellow"/>
        </w:rPr>
        <w:t xml:space="preserve"> should be included in the Policy. </w:t>
      </w:r>
    </w:p>
    <w:p w:rsidR="00254827" w:rsidRPr="002B6986" w:rsidRDefault="00254827" w:rsidP="00254827">
      <w:pPr>
        <w:pStyle w:val="ListParagraph"/>
        <w:ind w:left="360"/>
        <w:rPr>
          <w:rFonts w:ascii="Arial" w:hAnsi="Arial" w:cs="Arial"/>
          <w:b/>
          <w:i/>
          <w:highlight w:val="yellow"/>
        </w:rPr>
      </w:pPr>
    </w:p>
    <w:p w:rsidR="005168A8" w:rsidRPr="002B6986" w:rsidRDefault="005168A8" w:rsidP="006F5A21">
      <w:pPr>
        <w:pStyle w:val="ListParagraph"/>
        <w:numPr>
          <w:ilvl w:val="0"/>
          <w:numId w:val="1"/>
        </w:numPr>
        <w:rPr>
          <w:rFonts w:ascii="Arial" w:hAnsi="Arial" w:cs="Arial"/>
          <w:b/>
          <w:i/>
          <w:highlight w:val="yellow"/>
        </w:rPr>
      </w:pPr>
      <w:r w:rsidRPr="002B6986">
        <w:rPr>
          <w:rFonts w:ascii="Arial" w:hAnsi="Arial" w:cs="Arial"/>
          <w:b/>
          <w:i/>
          <w:highlight w:val="yellow"/>
        </w:rPr>
        <w:t xml:space="preserve">“Commercial Electronic Message” or “CEM” means: an Electronic Message </w:t>
      </w:r>
      <w:r w:rsidR="00167BE8">
        <w:rPr>
          <w:rFonts w:ascii="Arial" w:hAnsi="Arial" w:cs="Arial"/>
          <w:b/>
          <w:i/>
          <w:highlight w:val="yellow"/>
        </w:rPr>
        <w:t xml:space="preserve">that, directly or indirectly, </w:t>
      </w:r>
      <w:r w:rsidRPr="002B6986">
        <w:rPr>
          <w:rFonts w:ascii="Arial" w:hAnsi="Arial" w:cs="Arial"/>
          <w:b/>
          <w:i/>
          <w:highlight w:val="yellow"/>
        </w:rPr>
        <w:t xml:space="preserve">encourages participation in the Library’s </w:t>
      </w:r>
      <w:r w:rsidR="00167BE8">
        <w:rPr>
          <w:rFonts w:ascii="Arial" w:hAnsi="Arial" w:cs="Arial"/>
          <w:b/>
          <w:i/>
          <w:highlight w:val="yellow"/>
        </w:rPr>
        <w:t xml:space="preserve">commercial </w:t>
      </w:r>
      <w:r w:rsidRPr="002B6986">
        <w:rPr>
          <w:rFonts w:ascii="Arial" w:hAnsi="Arial" w:cs="Arial"/>
          <w:b/>
          <w:i/>
          <w:highlight w:val="yellow"/>
        </w:rPr>
        <w:t>activities</w:t>
      </w:r>
      <w:r w:rsidR="00167BE8">
        <w:rPr>
          <w:rFonts w:ascii="Arial" w:hAnsi="Arial" w:cs="Arial"/>
          <w:b/>
          <w:i/>
          <w:highlight w:val="yellow"/>
        </w:rPr>
        <w:t>,</w:t>
      </w:r>
      <w:r w:rsidR="00F5797C" w:rsidRPr="002B6986">
        <w:rPr>
          <w:rFonts w:ascii="Arial" w:hAnsi="Arial" w:cs="Arial"/>
          <w:b/>
          <w:i/>
          <w:highlight w:val="yellow"/>
        </w:rPr>
        <w:t xml:space="preserve"> and/or in the commercial activities of a Person other than the Library</w:t>
      </w:r>
      <w:r w:rsidRPr="002B6986">
        <w:rPr>
          <w:rFonts w:ascii="Arial" w:hAnsi="Arial" w:cs="Arial"/>
          <w:b/>
          <w:i/>
          <w:highlight w:val="yellow"/>
        </w:rPr>
        <w:t xml:space="preserve">. </w:t>
      </w:r>
    </w:p>
    <w:p w:rsidR="00F5797C" w:rsidRPr="002B6986" w:rsidRDefault="00F5797C" w:rsidP="00F5797C">
      <w:pPr>
        <w:ind w:left="360"/>
        <w:rPr>
          <w:rFonts w:ascii="Arial" w:hAnsi="Arial" w:cs="Arial"/>
          <w:b/>
        </w:rPr>
      </w:pPr>
    </w:p>
    <w:p w:rsidR="00560CB8" w:rsidRDefault="0031771B" w:rsidP="00560CB8">
      <w:pPr>
        <w:pStyle w:val="ListParagraph"/>
        <w:numPr>
          <w:ilvl w:val="0"/>
          <w:numId w:val="1"/>
        </w:numPr>
        <w:rPr>
          <w:rFonts w:ascii="Arial" w:hAnsi="Arial" w:cs="Arial"/>
        </w:rPr>
      </w:pPr>
      <w:r w:rsidRPr="003419F9">
        <w:rPr>
          <w:rFonts w:ascii="Arial" w:hAnsi="Arial" w:cs="Arial"/>
        </w:rPr>
        <w:t>“</w:t>
      </w:r>
      <w:r w:rsidRPr="00081E57">
        <w:rPr>
          <w:rFonts w:ascii="Arial" w:hAnsi="Arial" w:cs="Arial"/>
          <w:b/>
        </w:rPr>
        <w:t>Computer Program</w:t>
      </w:r>
      <w:r w:rsidRPr="003419F9">
        <w:rPr>
          <w:rFonts w:ascii="Arial" w:hAnsi="Arial" w:cs="Arial"/>
        </w:rPr>
        <w:t>”</w:t>
      </w:r>
      <w:r w:rsidR="00834003">
        <w:rPr>
          <w:rFonts w:ascii="Arial" w:hAnsi="Arial" w:cs="Arial"/>
        </w:rPr>
        <w:t xml:space="preserve"> - means</w:t>
      </w:r>
      <w:r w:rsidRPr="003419F9">
        <w:rPr>
          <w:rFonts w:ascii="Arial" w:hAnsi="Arial" w:cs="Arial"/>
        </w:rPr>
        <w:t xml:space="preserve"> </w:t>
      </w:r>
      <w:r w:rsidR="004B7542" w:rsidRPr="003419F9">
        <w:rPr>
          <w:rFonts w:ascii="Arial" w:hAnsi="Arial" w:cs="Arial"/>
        </w:rPr>
        <w:t xml:space="preserve">data representing instructions or statements that, when executed in a </w:t>
      </w:r>
      <w:r w:rsidR="00834003">
        <w:rPr>
          <w:rFonts w:ascii="Arial" w:hAnsi="Arial" w:cs="Arial"/>
        </w:rPr>
        <w:t>C</w:t>
      </w:r>
      <w:r w:rsidR="004B7542" w:rsidRPr="003419F9">
        <w:rPr>
          <w:rFonts w:ascii="Arial" w:hAnsi="Arial" w:cs="Arial"/>
        </w:rPr>
        <w:t xml:space="preserve">omputer </w:t>
      </w:r>
      <w:r w:rsidR="00834003">
        <w:rPr>
          <w:rFonts w:ascii="Arial" w:hAnsi="Arial" w:cs="Arial"/>
        </w:rPr>
        <w:t>System, causes the C</w:t>
      </w:r>
      <w:r w:rsidR="004B7542" w:rsidRPr="003419F9">
        <w:rPr>
          <w:rFonts w:ascii="Arial" w:hAnsi="Arial" w:cs="Arial"/>
        </w:rPr>
        <w:t>omput</w:t>
      </w:r>
      <w:r w:rsidR="00834003">
        <w:rPr>
          <w:rFonts w:ascii="Arial" w:hAnsi="Arial" w:cs="Arial"/>
        </w:rPr>
        <w:t>er S</w:t>
      </w:r>
      <w:r w:rsidR="004B7542" w:rsidRPr="003419F9">
        <w:rPr>
          <w:rFonts w:ascii="Arial" w:hAnsi="Arial" w:cs="Arial"/>
        </w:rPr>
        <w:t>ystem to perform a functio</w:t>
      </w:r>
      <w:r w:rsidR="00560CB8">
        <w:rPr>
          <w:rFonts w:ascii="Arial" w:hAnsi="Arial" w:cs="Arial"/>
        </w:rPr>
        <w:t>n.</w:t>
      </w:r>
    </w:p>
    <w:p w:rsidR="00560CB8" w:rsidRPr="00560CB8" w:rsidRDefault="00560CB8" w:rsidP="00560CB8">
      <w:pPr>
        <w:ind w:left="720"/>
        <w:rPr>
          <w:rFonts w:ascii="Arial" w:hAnsi="Arial" w:cs="Arial"/>
        </w:rPr>
      </w:pPr>
      <w:r>
        <w:rPr>
          <w:rFonts w:ascii="Arial" w:hAnsi="Arial" w:cs="Arial"/>
        </w:rPr>
        <w:t>Examples of Computer Programs include, but are not limited to:</w:t>
      </w:r>
    </w:p>
    <w:p w:rsidR="004B7542" w:rsidRDefault="004B7542" w:rsidP="004B7542">
      <w:pPr>
        <w:pStyle w:val="ListParagraph"/>
        <w:numPr>
          <w:ilvl w:val="0"/>
          <w:numId w:val="21"/>
        </w:numPr>
        <w:rPr>
          <w:rFonts w:ascii="Arial" w:hAnsi="Arial" w:cs="Arial"/>
        </w:rPr>
      </w:pPr>
      <w:r>
        <w:rPr>
          <w:rFonts w:ascii="Arial" w:hAnsi="Arial" w:cs="Arial"/>
        </w:rPr>
        <w:t>software;</w:t>
      </w:r>
    </w:p>
    <w:p w:rsidR="00AB3020" w:rsidRDefault="004B7542" w:rsidP="004B7542">
      <w:pPr>
        <w:pStyle w:val="ListParagraph"/>
        <w:numPr>
          <w:ilvl w:val="0"/>
          <w:numId w:val="21"/>
        </w:numPr>
        <w:rPr>
          <w:rFonts w:ascii="Arial" w:hAnsi="Arial" w:cs="Arial"/>
        </w:rPr>
      </w:pPr>
      <w:r>
        <w:rPr>
          <w:rFonts w:ascii="Arial" w:hAnsi="Arial" w:cs="Arial"/>
        </w:rPr>
        <w:t>applications (</w:t>
      </w:r>
      <w:r w:rsidR="00834003">
        <w:rPr>
          <w:rFonts w:ascii="Arial" w:hAnsi="Arial" w:cs="Arial"/>
        </w:rPr>
        <w:t>a</w:t>
      </w:r>
      <w:r>
        <w:rPr>
          <w:rFonts w:ascii="Arial" w:hAnsi="Arial" w:cs="Arial"/>
        </w:rPr>
        <w:t xml:space="preserve">pps); </w:t>
      </w:r>
    </w:p>
    <w:p w:rsidR="00560CB8" w:rsidRPr="00560CB8" w:rsidRDefault="00560CB8" w:rsidP="004B7542">
      <w:pPr>
        <w:pStyle w:val="ListParagraph"/>
        <w:numPr>
          <w:ilvl w:val="0"/>
          <w:numId w:val="21"/>
        </w:numPr>
        <w:rPr>
          <w:rFonts w:ascii="Arial" w:hAnsi="Arial" w:cs="Arial"/>
        </w:rPr>
      </w:pPr>
      <w:r>
        <w:rPr>
          <w:rFonts w:ascii="Arial" w:hAnsi="Arial" w:cs="Arial"/>
          <w:lang w:val="en-US"/>
        </w:rPr>
        <w:t>games;</w:t>
      </w:r>
    </w:p>
    <w:p w:rsidR="00560CB8" w:rsidRPr="00560CB8" w:rsidRDefault="00560CB8" w:rsidP="003D4710">
      <w:pPr>
        <w:pStyle w:val="ListParagraph"/>
        <w:numPr>
          <w:ilvl w:val="0"/>
          <w:numId w:val="21"/>
        </w:numPr>
        <w:rPr>
          <w:rFonts w:ascii="Arial" w:hAnsi="Arial" w:cs="Arial"/>
        </w:rPr>
      </w:pPr>
      <w:r>
        <w:rPr>
          <w:rFonts w:ascii="Arial" w:hAnsi="Arial" w:cs="Arial"/>
          <w:lang w:val="en-US"/>
        </w:rPr>
        <w:t>e-books;</w:t>
      </w:r>
    </w:p>
    <w:p w:rsidR="004B7542" w:rsidRPr="00560CB8" w:rsidRDefault="00AB3020" w:rsidP="003D4710">
      <w:pPr>
        <w:pStyle w:val="ListParagraph"/>
        <w:numPr>
          <w:ilvl w:val="0"/>
          <w:numId w:val="21"/>
        </w:numPr>
        <w:rPr>
          <w:rFonts w:ascii="Arial" w:hAnsi="Arial" w:cs="Arial"/>
        </w:rPr>
      </w:pPr>
      <w:r w:rsidRPr="00560CB8">
        <w:rPr>
          <w:rFonts w:ascii="Arial" w:hAnsi="Arial" w:cs="Arial"/>
        </w:rPr>
        <w:t xml:space="preserve">any upgrades or updates to an existing Computer Program; </w:t>
      </w:r>
      <w:r w:rsidR="004B7542" w:rsidRPr="00560CB8">
        <w:rPr>
          <w:rFonts w:ascii="Arial" w:hAnsi="Arial" w:cs="Arial"/>
        </w:rPr>
        <w:t>and</w:t>
      </w:r>
    </w:p>
    <w:p w:rsidR="004B7542" w:rsidRPr="0031771B" w:rsidRDefault="004B7542" w:rsidP="004B7542">
      <w:pPr>
        <w:pStyle w:val="ListParagraph"/>
        <w:numPr>
          <w:ilvl w:val="0"/>
          <w:numId w:val="21"/>
        </w:numPr>
        <w:rPr>
          <w:rFonts w:ascii="Arial" w:hAnsi="Arial" w:cs="Arial"/>
        </w:rPr>
      </w:pPr>
      <w:proofErr w:type="gramStart"/>
      <w:r>
        <w:rPr>
          <w:rFonts w:ascii="Arial" w:hAnsi="Arial" w:cs="Arial"/>
        </w:rPr>
        <w:t>any</w:t>
      </w:r>
      <w:proofErr w:type="gramEnd"/>
      <w:r>
        <w:rPr>
          <w:rFonts w:ascii="Arial" w:hAnsi="Arial" w:cs="Arial"/>
        </w:rPr>
        <w:t xml:space="preserve"> other </w:t>
      </w:r>
      <w:r w:rsidR="0011346D">
        <w:rPr>
          <w:rFonts w:ascii="Arial" w:hAnsi="Arial" w:cs="Arial"/>
        </w:rPr>
        <w:t>computer</w:t>
      </w:r>
      <w:r w:rsidR="00834003">
        <w:rPr>
          <w:rFonts w:ascii="Arial" w:hAnsi="Arial" w:cs="Arial"/>
        </w:rPr>
        <w:t xml:space="preserve"> code that meets the above</w:t>
      </w:r>
      <w:r>
        <w:rPr>
          <w:rFonts w:ascii="Arial" w:hAnsi="Arial" w:cs="Arial"/>
        </w:rPr>
        <w:t xml:space="preserve"> de</w:t>
      </w:r>
      <w:r w:rsidR="00834003">
        <w:rPr>
          <w:rFonts w:ascii="Arial" w:hAnsi="Arial" w:cs="Arial"/>
        </w:rPr>
        <w:t>scription</w:t>
      </w:r>
      <w:r>
        <w:rPr>
          <w:rFonts w:ascii="Arial" w:hAnsi="Arial" w:cs="Arial"/>
        </w:rPr>
        <w:t>.</w:t>
      </w:r>
    </w:p>
    <w:p w:rsidR="0031771B" w:rsidRPr="0031771B" w:rsidRDefault="0031771B" w:rsidP="0031771B">
      <w:pPr>
        <w:pStyle w:val="ListParagraph"/>
        <w:rPr>
          <w:rFonts w:ascii="Arial" w:hAnsi="Arial" w:cs="Arial"/>
          <w:b/>
        </w:rPr>
      </w:pPr>
    </w:p>
    <w:p w:rsidR="003419F9" w:rsidRDefault="001A32E3" w:rsidP="003419F9">
      <w:pPr>
        <w:pStyle w:val="ListParagraph"/>
        <w:numPr>
          <w:ilvl w:val="0"/>
          <w:numId w:val="1"/>
        </w:numPr>
        <w:rPr>
          <w:rFonts w:ascii="Arial" w:hAnsi="Arial" w:cs="Arial"/>
        </w:rPr>
      </w:pPr>
      <w:r>
        <w:rPr>
          <w:rFonts w:ascii="Arial" w:hAnsi="Arial" w:cs="Arial"/>
        </w:rPr>
        <w:t>“</w:t>
      </w:r>
      <w:r w:rsidRPr="00081E57">
        <w:rPr>
          <w:rFonts w:ascii="Arial" w:hAnsi="Arial" w:cs="Arial"/>
          <w:b/>
        </w:rPr>
        <w:t>Computer System</w:t>
      </w:r>
      <w:r>
        <w:rPr>
          <w:rFonts w:ascii="Arial" w:hAnsi="Arial" w:cs="Arial"/>
        </w:rPr>
        <w:t xml:space="preserve">” </w:t>
      </w:r>
      <w:r w:rsidR="00834003">
        <w:rPr>
          <w:rFonts w:ascii="Arial" w:hAnsi="Arial" w:cs="Arial"/>
        </w:rPr>
        <w:t xml:space="preserve">- </w:t>
      </w:r>
      <w:r>
        <w:rPr>
          <w:rFonts w:ascii="Arial" w:hAnsi="Arial" w:cs="Arial"/>
        </w:rPr>
        <w:t>means</w:t>
      </w:r>
      <w:r w:rsidR="003419F9">
        <w:rPr>
          <w:rFonts w:ascii="Arial" w:hAnsi="Arial" w:cs="Arial"/>
        </w:rPr>
        <w:t xml:space="preserve"> any device that</w:t>
      </w:r>
      <w:r w:rsidR="003419F9" w:rsidRPr="003419F9">
        <w:rPr>
          <w:rFonts w:ascii="Arial" w:hAnsi="Arial" w:cs="Arial"/>
        </w:rPr>
        <w:t>, or a group of interconnected or related devices one or more of w</w:t>
      </w:r>
      <w:r w:rsidR="003419F9">
        <w:rPr>
          <w:rFonts w:ascii="Arial" w:hAnsi="Arial" w:cs="Arial"/>
        </w:rPr>
        <w:t>hich:</w:t>
      </w:r>
    </w:p>
    <w:p w:rsidR="005331AD" w:rsidRDefault="00324FC8" w:rsidP="005331AD">
      <w:pPr>
        <w:pStyle w:val="ListParagraph"/>
        <w:numPr>
          <w:ilvl w:val="0"/>
          <w:numId w:val="23"/>
        </w:numPr>
        <w:ind w:left="1418"/>
        <w:rPr>
          <w:rFonts w:ascii="Arial" w:hAnsi="Arial" w:cs="Arial"/>
        </w:rPr>
      </w:pPr>
      <w:r>
        <w:rPr>
          <w:rFonts w:ascii="Arial" w:hAnsi="Arial" w:cs="Arial"/>
        </w:rPr>
        <w:t>contains Computer P</w:t>
      </w:r>
      <w:r w:rsidR="003419F9" w:rsidRPr="005331AD">
        <w:rPr>
          <w:rFonts w:ascii="Arial" w:hAnsi="Arial" w:cs="Arial"/>
        </w:rPr>
        <w:t>rograms or other data, and</w:t>
      </w:r>
    </w:p>
    <w:p w:rsidR="003419F9" w:rsidRPr="005331AD" w:rsidRDefault="00324FC8" w:rsidP="005331AD">
      <w:pPr>
        <w:pStyle w:val="ListParagraph"/>
        <w:numPr>
          <w:ilvl w:val="0"/>
          <w:numId w:val="23"/>
        </w:numPr>
        <w:ind w:left="1418"/>
        <w:rPr>
          <w:rFonts w:ascii="Arial" w:hAnsi="Arial" w:cs="Arial"/>
        </w:rPr>
      </w:pPr>
      <w:r>
        <w:rPr>
          <w:rFonts w:ascii="Arial" w:hAnsi="Arial" w:cs="Arial"/>
        </w:rPr>
        <w:t>pursuant to Computer P</w:t>
      </w:r>
      <w:r w:rsidR="003419F9" w:rsidRPr="005331AD">
        <w:rPr>
          <w:rFonts w:ascii="Arial" w:hAnsi="Arial" w:cs="Arial"/>
        </w:rPr>
        <w:t>rograms,</w:t>
      </w:r>
    </w:p>
    <w:p w:rsidR="005331AD" w:rsidRDefault="005331AD" w:rsidP="005331AD">
      <w:pPr>
        <w:pStyle w:val="ListParagraph"/>
        <w:numPr>
          <w:ilvl w:val="1"/>
          <w:numId w:val="23"/>
        </w:numPr>
        <w:ind w:left="1843"/>
        <w:rPr>
          <w:rFonts w:ascii="Arial" w:hAnsi="Arial" w:cs="Arial"/>
        </w:rPr>
      </w:pPr>
      <w:r>
        <w:rPr>
          <w:rFonts w:ascii="Arial" w:hAnsi="Arial" w:cs="Arial"/>
        </w:rPr>
        <w:t>performs logic and control, and</w:t>
      </w:r>
    </w:p>
    <w:p w:rsidR="005331AD" w:rsidRDefault="00081E57" w:rsidP="005331AD">
      <w:pPr>
        <w:pStyle w:val="ListParagraph"/>
        <w:numPr>
          <w:ilvl w:val="1"/>
          <w:numId w:val="23"/>
        </w:numPr>
        <w:ind w:left="1843"/>
        <w:rPr>
          <w:rFonts w:ascii="Arial" w:hAnsi="Arial" w:cs="Arial"/>
        </w:rPr>
      </w:pPr>
      <w:proofErr w:type="gramStart"/>
      <w:r>
        <w:rPr>
          <w:rFonts w:ascii="Arial" w:hAnsi="Arial" w:cs="Arial"/>
        </w:rPr>
        <w:t>may</w:t>
      </w:r>
      <w:proofErr w:type="gramEnd"/>
      <w:r>
        <w:rPr>
          <w:rFonts w:ascii="Arial" w:hAnsi="Arial" w:cs="Arial"/>
        </w:rPr>
        <w:t xml:space="preserve"> perform any other function.</w:t>
      </w:r>
    </w:p>
    <w:p w:rsidR="00CB08F7" w:rsidRPr="00CB08F7" w:rsidRDefault="00CB08F7" w:rsidP="00CB08F7">
      <w:pPr>
        <w:ind w:left="720"/>
        <w:rPr>
          <w:rFonts w:ascii="Arial" w:hAnsi="Arial" w:cs="Arial"/>
        </w:rPr>
      </w:pPr>
      <w:r>
        <w:rPr>
          <w:rFonts w:ascii="Arial" w:hAnsi="Arial" w:cs="Arial"/>
        </w:rPr>
        <w:lastRenderedPageBreak/>
        <w:t xml:space="preserve">Examples of a Computer System include, but are not limited to: </w:t>
      </w:r>
      <w:r w:rsidR="00324FC8">
        <w:rPr>
          <w:rFonts w:ascii="Arial" w:hAnsi="Arial" w:cs="Arial"/>
        </w:rPr>
        <w:t xml:space="preserve">a </w:t>
      </w:r>
      <w:r>
        <w:rPr>
          <w:rFonts w:ascii="Arial" w:hAnsi="Arial" w:cs="Arial"/>
        </w:rPr>
        <w:t>computer</w:t>
      </w:r>
      <w:r w:rsidR="0006083C">
        <w:rPr>
          <w:rFonts w:ascii="Arial" w:hAnsi="Arial" w:cs="Arial"/>
        </w:rPr>
        <w:t xml:space="preserve">; </w:t>
      </w:r>
      <w:r w:rsidR="00324FC8">
        <w:rPr>
          <w:rFonts w:ascii="Arial" w:hAnsi="Arial" w:cs="Arial"/>
        </w:rPr>
        <w:t xml:space="preserve">a </w:t>
      </w:r>
      <w:r>
        <w:rPr>
          <w:rFonts w:ascii="Arial" w:hAnsi="Arial" w:cs="Arial"/>
        </w:rPr>
        <w:t xml:space="preserve">server; </w:t>
      </w:r>
      <w:r w:rsidR="00324FC8">
        <w:rPr>
          <w:rFonts w:ascii="Arial" w:hAnsi="Arial" w:cs="Arial"/>
        </w:rPr>
        <w:t xml:space="preserve">a hard drive; a </w:t>
      </w:r>
      <w:r>
        <w:rPr>
          <w:rFonts w:ascii="Arial" w:hAnsi="Arial" w:cs="Arial"/>
        </w:rPr>
        <w:t>mobile telephone;</w:t>
      </w:r>
      <w:r w:rsidR="00324FC8">
        <w:rPr>
          <w:rFonts w:ascii="Arial" w:hAnsi="Arial" w:cs="Arial"/>
        </w:rPr>
        <w:t xml:space="preserve"> a</w:t>
      </w:r>
      <w:r>
        <w:rPr>
          <w:rFonts w:ascii="Arial" w:hAnsi="Arial" w:cs="Arial"/>
        </w:rPr>
        <w:t xml:space="preserve"> tabl</w:t>
      </w:r>
      <w:r w:rsidR="00324FC8">
        <w:rPr>
          <w:rFonts w:ascii="Arial" w:hAnsi="Arial" w:cs="Arial"/>
        </w:rPr>
        <w:t>et</w:t>
      </w:r>
      <w:r>
        <w:rPr>
          <w:rFonts w:ascii="Arial" w:hAnsi="Arial" w:cs="Arial"/>
        </w:rPr>
        <w:t xml:space="preserve">. </w:t>
      </w:r>
    </w:p>
    <w:p w:rsidR="006F5A21" w:rsidRPr="009E0A85" w:rsidRDefault="006F5A21" w:rsidP="006F5A21">
      <w:pPr>
        <w:pStyle w:val="ListParagraph"/>
        <w:numPr>
          <w:ilvl w:val="0"/>
          <w:numId w:val="1"/>
        </w:numPr>
        <w:rPr>
          <w:rFonts w:ascii="Arial" w:hAnsi="Arial" w:cs="Arial"/>
        </w:rPr>
      </w:pPr>
      <w:r w:rsidRPr="009E0A85">
        <w:rPr>
          <w:rFonts w:ascii="Arial" w:hAnsi="Arial" w:cs="Arial"/>
          <w:b/>
        </w:rPr>
        <w:t xml:space="preserve">“Electronic Message” </w:t>
      </w:r>
      <w:r w:rsidRPr="009E0A85">
        <w:rPr>
          <w:rFonts w:ascii="Arial" w:hAnsi="Arial" w:cs="Arial"/>
        </w:rPr>
        <w:t>or</w:t>
      </w:r>
      <w:r w:rsidRPr="009E0A85">
        <w:rPr>
          <w:rFonts w:ascii="Arial" w:hAnsi="Arial" w:cs="Arial"/>
          <w:b/>
        </w:rPr>
        <w:t xml:space="preserve"> “EM” </w:t>
      </w:r>
      <w:r w:rsidRPr="003A0D32">
        <w:rPr>
          <w:rFonts w:ascii="Arial" w:hAnsi="Arial" w:cs="Arial"/>
        </w:rPr>
        <w:t>-</w:t>
      </w:r>
      <w:r>
        <w:rPr>
          <w:rFonts w:ascii="Arial" w:hAnsi="Arial" w:cs="Arial"/>
          <w:b/>
        </w:rPr>
        <w:t xml:space="preserve"> </w:t>
      </w:r>
      <w:r w:rsidRPr="009E0A85">
        <w:rPr>
          <w:rFonts w:ascii="Arial" w:hAnsi="Arial" w:cs="Arial"/>
        </w:rPr>
        <w:t>means a message sent by electronic means to an Electronic Address, including, but not limited to</w:t>
      </w:r>
      <w:r>
        <w:rPr>
          <w:rFonts w:ascii="Arial" w:hAnsi="Arial" w:cs="Arial"/>
        </w:rPr>
        <w:t xml:space="preserve"> messages sent</w:t>
      </w:r>
      <w:r w:rsidRPr="009E0A85">
        <w:rPr>
          <w:rFonts w:ascii="Arial" w:hAnsi="Arial" w:cs="Arial"/>
        </w:rPr>
        <w:t xml:space="preserve">: </w:t>
      </w:r>
    </w:p>
    <w:p w:rsidR="006F5A21" w:rsidRPr="009E0A85" w:rsidRDefault="006F5A21" w:rsidP="006F5A21">
      <w:pPr>
        <w:pStyle w:val="ListParagraph"/>
        <w:numPr>
          <w:ilvl w:val="1"/>
          <w:numId w:val="1"/>
        </w:numPr>
        <w:rPr>
          <w:rFonts w:ascii="Arial" w:hAnsi="Arial" w:cs="Arial"/>
        </w:rPr>
      </w:pPr>
      <w:r>
        <w:rPr>
          <w:rFonts w:ascii="Arial" w:hAnsi="Arial" w:cs="Arial"/>
        </w:rPr>
        <w:t xml:space="preserve">by </w:t>
      </w:r>
      <w:r w:rsidRPr="009E0A85">
        <w:rPr>
          <w:rFonts w:ascii="Arial" w:hAnsi="Arial" w:cs="Arial"/>
        </w:rPr>
        <w:t>email;</w:t>
      </w:r>
    </w:p>
    <w:p w:rsidR="006F5A21" w:rsidRPr="009E0A85" w:rsidRDefault="006F5A21" w:rsidP="006F5A21">
      <w:pPr>
        <w:pStyle w:val="ListParagraph"/>
        <w:numPr>
          <w:ilvl w:val="1"/>
          <w:numId w:val="1"/>
        </w:numPr>
        <w:rPr>
          <w:rFonts w:ascii="Arial" w:hAnsi="Arial" w:cs="Arial"/>
        </w:rPr>
      </w:pPr>
      <w:r>
        <w:rPr>
          <w:rFonts w:ascii="Arial" w:hAnsi="Arial" w:cs="Arial"/>
        </w:rPr>
        <w:t xml:space="preserve">by </w:t>
      </w:r>
      <w:r w:rsidRPr="009E0A85">
        <w:rPr>
          <w:rFonts w:ascii="Arial" w:hAnsi="Arial" w:cs="Arial"/>
        </w:rPr>
        <w:t>text message;</w:t>
      </w:r>
    </w:p>
    <w:p w:rsidR="006F5A21" w:rsidRPr="009E0A85" w:rsidRDefault="006F5A21" w:rsidP="006F5A21">
      <w:pPr>
        <w:pStyle w:val="ListParagraph"/>
        <w:numPr>
          <w:ilvl w:val="1"/>
          <w:numId w:val="1"/>
        </w:numPr>
        <w:rPr>
          <w:rFonts w:ascii="Arial" w:hAnsi="Arial" w:cs="Arial"/>
        </w:rPr>
      </w:pPr>
      <w:r>
        <w:rPr>
          <w:rFonts w:ascii="Arial" w:hAnsi="Arial" w:cs="Arial"/>
        </w:rPr>
        <w:t xml:space="preserve">by </w:t>
      </w:r>
      <w:r w:rsidRPr="009E0A85">
        <w:rPr>
          <w:rFonts w:ascii="Arial" w:hAnsi="Arial" w:cs="Arial"/>
        </w:rPr>
        <w:t>instant message;</w:t>
      </w:r>
    </w:p>
    <w:p w:rsidR="006F5A21" w:rsidRPr="009E0A85" w:rsidRDefault="006F5A21" w:rsidP="006F5A21">
      <w:pPr>
        <w:pStyle w:val="ListParagraph"/>
        <w:numPr>
          <w:ilvl w:val="1"/>
          <w:numId w:val="1"/>
        </w:numPr>
        <w:rPr>
          <w:rFonts w:ascii="Arial" w:hAnsi="Arial" w:cs="Arial"/>
        </w:rPr>
      </w:pPr>
      <w:proofErr w:type="gramStart"/>
      <w:r w:rsidRPr="009E0A85">
        <w:rPr>
          <w:rFonts w:ascii="Arial" w:hAnsi="Arial" w:cs="Arial"/>
        </w:rPr>
        <w:t>via</w:t>
      </w:r>
      <w:proofErr w:type="gramEnd"/>
      <w:r w:rsidRPr="009E0A85">
        <w:rPr>
          <w:rFonts w:ascii="Arial" w:hAnsi="Arial" w:cs="Arial"/>
        </w:rPr>
        <w:t xml:space="preserve"> a social media account. </w:t>
      </w:r>
    </w:p>
    <w:p w:rsidR="006F5A21" w:rsidRPr="009E0A85" w:rsidRDefault="006F5A21" w:rsidP="006F5A21">
      <w:pPr>
        <w:ind w:left="1080"/>
        <w:rPr>
          <w:rFonts w:ascii="Arial" w:hAnsi="Arial" w:cs="Arial"/>
        </w:rPr>
      </w:pPr>
      <w:r w:rsidRPr="009E0A85">
        <w:rPr>
          <w:rFonts w:ascii="Arial" w:hAnsi="Arial" w:cs="Arial"/>
        </w:rPr>
        <w:t xml:space="preserve">For greater </w:t>
      </w:r>
      <w:r>
        <w:rPr>
          <w:rFonts w:ascii="Arial" w:hAnsi="Arial" w:cs="Arial"/>
        </w:rPr>
        <w:t>certainty</w:t>
      </w:r>
      <w:r w:rsidRPr="009E0A85">
        <w:rPr>
          <w:rFonts w:ascii="Arial" w:hAnsi="Arial" w:cs="Arial"/>
        </w:rPr>
        <w:t>, an EM does not include messages:</w:t>
      </w:r>
    </w:p>
    <w:p w:rsidR="006F5A21" w:rsidRPr="009E0A85" w:rsidRDefault="006F5A21" w:rsidP="006F5A21">
      <w:pPr>
        <w:pStyle w:val="ListParagraph"/>
        <w:numPr>
          <w:ilvl w:val="0"/>
          <w:numId w:val="13"/>
        </w:numPr>
        <w:rPr>
          <w:rFonts w:ascii="Arial" w:hAnsi="Arial" w:cs="Arial"/>
        </w:rPr>
      </w:pPr>
      <w:r w:rsidRPr="009E0A85">
        <w:rPr>
          <w:rFonts w:ascii="Arial" w:hAnsi="Arial" w:cs="Arial"/>
        </w:rPr>
        <w:t>sent via posted mail;</w:t>
      </w:r>
    </w:p>
    <w:p w:rsidR="006F5A21" w:rsidRPr="009E0A85" w:rsidRDefault="006F5A21" w:rsidP="006F5A21">
      <w:pPr>
        <w:pStyle w:val="ListParagraph"/>
        <w:numPr>
          <w:ilvl w:val="0"/>
          <w:numId w:val="13"/>
        </w:numPr>
        <w:rPr>
          <w:rFonts w:ascii="Arial" w:hAnsi="Arial" w:cs="Arial"/>
        </w:rPr>
      </w:pPr>
      <w:r w:rsidRPr="009E0A85">
        <w:rPr>
          <w:rFonts w:ascii="Arial" w:hAnsi="Arial" w:cs="Arial"/>
        </w:rPr>
        <w:t>sent via fax;</w:t>
      </w:r>
    </w:p>
    <w:p w:rsidR="006F5A21" w:rsidRPr="009E0A85" w:rsidRDefault="006F5A21" w:rsidP="006F5A21">
      <w:pPr>
        <w:pStyle w:val="ListParagraph"/>
        <w:numPr>
          <w:ilvl w:val="0"/>
          <w:numId w:val="13"/>
        </w:numPr>
        <w:rPr>
          <w:rFonts w:ascii="Arial" w:hAnsi="Arial" w:cs="Arial"/>
        </w:rPr>
      </w:pPr>
      <w:r w:rsidRPr="009E0A85">
        <w:rPr>
          <w:rFonts w:ascii="Arial" w:hAnsi="Arial" w:cs="Arial"/>
        </w:rPr>
        <w:t xml:space="preserve">communicated </w:t>
      </w:r>
      <w:r>
        <w:rPr>
          <w:rFonts w:ascii="Arial" w:hAnsi="Arial" w:cs="Arial"/>
        </w:rPr>
        <w:t>via</w:t>
      </w:r>
      <w:r w:rsidRPr="009E0A85">
        <w:rPr>
          <w:rFonts w:ascii="Arial" w:hAnsi="Arial" w:cs="Arial"/>
        </w:rPr>
        <w:t xml:space="preserve"> a two-way </w:t>
      </w:r>
      <w:r>
        <w:rPr>
          <w:rFonts w:ascii="Arial" w:hAnsi="Arial" w:cs="Arial"/>
        </w:rPr>
        <w:t xml:space="preserve">voice </w:t>
      </w:r>
      <w:r w:rsidRPr="009E0A85">
        <w:rPr>
          <w:rFonts w:ascii="Arial" w:hAnsi="Arial" w:cs="Arial"/>
        </w:rPr>
        <w:t>conversation;</w:t>
      </w:r>
    </w:p>
    <w:p w:rsidR="006F5A21" w:rsidRPr="009E0A85" w:rsidRDefault="006F5A21" w:rsidP="006F5A21">
      <w:pPr>
        <w:pStyle w:val="ListParagraph"/>
        <w:numPr>
          <w:ilvl w:val="0"/>
          <w:numId w:val="13"/>
        </w:numPr>
        <w:rPr>
          <w:rFonts w:ascii="Arial" w:hAnsi="Arial" w:cs="Arial"/>
        </w:rPr>
      </w:pPr>
      <w:r>
        <w:rPr>
          <w:rFonts w:ascii="Arial" w:hAnsi="Arial" w:cs="Arial"/>
        </w:rPr>
        <w:t>communicated via</w:t>
      </w:r>
      <w:r w:rsidRPr="009E0A85">
        <w:rPr>
          <w:rFonts w:ascii="Arial" w:hAnsi="Arial" w:cs="Arial"/>
        </w:rPr>
        <w:t xml:space="preserve"> voicemail to a telephone account; and</w:t>
      </w:r>
      <w:r>
        <w:rPr>
          <w:rFonts w:ascii="Arial" w:hAnsi="Arial" w:cs="Arial"/>
        </w:rPr>
        <w:t>/or</w:t>
      </w:r>
    </w:p>
    <w:p w:rsidR="006F5A21" w:rsidRPr="009E0A85" w:rsidRDefault="006F5A21" w:rsidP="006F5A21">
      <w:pPr>
        <w:pStyle w:val="ListParagraph"/>
        <w:numPr>
          <w:ilvl w:val="0"/>
          <w:numId w:val="13"/>
        </w:numPr>
        <w:rPr>
          <w:rFonts w:ascii="Arial" w:hAnsi="Arial" w:cs="Arial"/>
        </w:rPr>
      </w:pPr>
      <w:proofErr w:type="gramStart"/>
      <w:r w:rsidRPr="009E0A85">
        <w:rPr>
          <w:rFonts w:ascii="Arial" w:hAnsi="Arial" w:cs="Arial"/>
        </w:rPr>
        <w:t>posted</w:t>
      </w:r>
      <w:proofErr w:type="gramEnd"/>
      <w:r w:rsidRPr="009E0A85">
        <w:rPr>
          <w:rFonts w:ascii="Arial" w:hAnsi="Arial" w:cs="Arial"/>
        </w:rPr>
        <w:t xml:space="preserve"> or published on a website </w:t>
      </w:r>
      <w:r>
        <w:rPr>
          <w:rFonts w:ascii="Arial" w:hAnsi="Arial" w:cs="Arial"/>
        </w:rPr>
        <w:t>(but</w:t>
      </w:r>
      <w:r w:rsidRPr="009E0A85">
        <w:rPr>
          <w:rFonts w:ascii="Arial" w:hAnsi="Arial" w:cs="Arial"/>
        </w:rPr>
        <w:t xml:space="preserve"> not sent to an Electronic Address</w:t>
      </w:r>
      <w:r>
        <w:rPr>
          <w:rFonts w:ascii="Arial" w:hAnsi="Arial" w:cs="Arial"/>
        </w:rPr>
        <w:t>)</w:t>
      </w:r>
      <w:r w:rsidRPr="009E0A85">
        <w:rPr>
          <w:rFonts w:ascii="Arial" w:hAnsi="Arial" w:cs="Arial"/>
        </w:rPr>
        <w:t xml:space="preserve">. </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1"/>
        </w:numPr>
        <w:rPr>
          <w:rFonts w:ascii="Arial" w:hAnsi="Arial" w:cs="Arial"/>
        </w:rPr>
      </w:pPr>
      <w:r w:rsidRPr="009E0A85">
        <w:rPr>
          <w:rFonts w:ascii="Arial" w:hAnsi="Arial" w:cs="Arial"/>
          <w:b/>
        </w:rPr>
        <w:t>“Electronic Address”</w:t>
      </w:r>
      <w:r w:rsidRPr="009E0A85">
        <w:rPr>
          <w:rFonts w:ascii="Arial" w:hAnsi="Arial" w:cs="Arial"/>
        </w:rPr>
        <w:t xml:space="preserve"> </w:t>
      </w:r>
      <w:r>
        <w:rPr>
          <w:rFonts w:ascii="Arial" w:hAnsi="Arial" w:cs="Arial"/>
        </w:rPr>
        <w:t xml:space="preserve">- </w:t>
      </w:r>
      <w:r w:rsidRPr="009E0A85">
        <w:rPr>
          <w:rFonts w:ascii="Arial" w:hAnsi="Arial" w:cs="Arial"/>
        </w:rPr>
        <w:t>means an address used in connection with the transmission of an Electronic Message to:</w:t>
      </w:r>
    </w:p>
    <w:p w:rsidR="006F5A21" w:rsidRPr="009E0A85" w:rsidRDefault="006F5A21" w:rsidP="006F5A21">
      <w:pPr>
        <w:pStyle w:val="ListParagraph"/>
        <w:numPr>
          <w:ilvl w:val="1"/>
          <w:numId w:val="1"/>
        </w:numPr>
        <w:rPr>
          <w:rFonts w:ascii="Arial" w:hAnsi="Arial" w:cs="Arial"/>
        </w:rPr>
      </w:pPr>
      <w:r w:rsidRPr="009E0A85">
        <w:rPr>
          <w:rFonts w:ascii="Arial" w:hAnsi="Arial" w:cs="Arial"/>
        </w:rPr>
        <w:t>an email account;</w:t>
      </w:r>
    </w:p>
    <w:p w:rsidR="006F5A21" w:rsidRPr="009E0A85" w:rsidRDefault="006F5A21" w:rsidP="006F5A21">
      <w:pPr>
        <w:pStyle w:val="ListParagraph"/>
        <w:numPr>
          <w:ilvl w:val="1"/>
          <w:numId w:val="1"/>
        </w:numPr>
        <w:rPr>
          <w:rFonts w:ascii="Arial" w:hAnsi="Arial" w:cs="Arial"/>
        </w:rPr>
      </w:pPr>
      <w:r w:rsidRPr="009E0A85">
        <w:rPr>
          <w:rFonts w:ascii="Arial" w:hAnsi="Arial" w:cs="Arial"/>
        </w:rPr>
        <w:t>an instant messaging account;</w:t>
      </w:r>
    </w:p>
    <w:p w:rsidR="006F5A21" w:rsidRPr="009E0A85" w:rsidRDefault="006F5A21" w:rsidP="006F5A21">
      <w:pPr>
        <w:pStyle w:val="ListParagraph"/>
        <w:numPr>
          <w:ilvl w:val="1"/>
          <w:numId w:val="1"/>
        </w:numPr>
        <w:rPr>
          <w:rFonts w:ascii="Arial" w:hAnsi="Arial" w:cs="Arial"/>
        </w:rPr>
      </w:pPr>
      <w:r w:rsidRPr="009E0A85">
        <w:rPr>
          <w:rFonts w:ascii="Arial" w:hAnsi="Arial" w:cs="Arial"/>
        </w:rPr>
        <w:t xml:space="preserve">a telephone account; </w:t>
      </w:r>
    </w:p>
    <w:p w:rsidR="006F5A21" w:rsidRPr="009E0A85" w:rsidRDefault="006F5A21" w:rsidP="006F5A21">
      <w:pPr>
        <w:pStyle w:val="ListParagraph"/>
        <w:numPr>
          <w:ilvl w:val="1"/>
          <w:numId w:val="1"/>
        </w:numPr>
        <w:rPr>
          <w:rFonts w:ascii="Arial" w:hAnsi="Arial" w:cs="Arial"/>
        </w:rPr>
      </w:pPr>
      <w:r w:rsidRPr="009E0A85">
        <w:rPr>
          <w:rFonts w:ascii="Arial" w:hAnsi="Arial" w:cs="Arial"/>
        </w:rPr>
        <w:t>a social media account; or</w:t>
      </w:r>
    </w:p>
    <w:p w:rsidR="006F5A21" w:rsidRPr="009E0A85" w:rsidRDefault="006F5A21" w:rsidP="006F5A21">
      <w:pPr>
        <w:pStyle w:val="ListParagraph"/>
        <w:numPr>
          <w:ilvl w:val="1"/>
          <w:numId w:val="1"/>
        </w:numPr>
        <w:rPr>
          <w:rFonts w:ascii="Arial" w:hAnsi="Arial" w:cs="Arial"/>
        </w:rPr>
      </w:pPr>
      <w:proofErr w:type="gramStart"/>
      <w:r w:rsidRPr="009E0A85">
        <w:rPr>
          <w:rFonts w:ascii="Arial" w:hAnsi="Arial" w:cs="Arial"/>
        </w:rPr>
        <w:t>any</w:t>
      </w:r>
      <w:proofErr w:type="gramEnd"/>
      <w:r w:rsidRPr="009E0A85">
        <w:rPr>
          <w:rFonts w:ascii="Arial" w:hAnsi="Arial" w:cs="Arial"/>
        </w:rPr>
        <w:t xml:space="preserve"> similar account.</w:t>
      </w:r>
    </w:p>
    <w:p w:rsidR="006F5A21" w:rsidRPr="009E0A85" w:rsidRDefault="006F5A21" w:rsidP="006F5A21">
      <w:pPr>
        <w:pStyle w:val="ListParagraph"/>
        <w:rPr>
          <w:rFonts w:ascii="Arial" w:hAnsi="Arial" w:cs="Arial"/>
        </w:rPr>
      </w:pPr>
    </w:p>
    <w:p w:rsidR="00A6700D" w:rsidRDefault="00A6700D" w:rsidP="00A6700D">
      <w:pPr>
        <w:pStyle w:val="ListParagraph"/>
        <w:numPr>
          <w:ilvl w:val="0"/>
          <w:numId w:val="1"/>
        </w:numPr>
        <w:rPr>
          <w:rFonts w:ascii="Arial" w:hAnsi="Arial" w:cs="Arial"/>
        </w:rPr>
      </w:pPr>
      <w:r>
        <w:rPr>
          <w:rFonts w:ascii="Arial" w:hAnsi="Arial" w:cs="Arial"/>
        </w:rPr>
        <w:t>“</w:t>
      </w:r>
      <w:r w:rsidRPr="008639C9">
        <w:rPr>
          <w:rFonts w:ascii="Arial" w:hAnsi="Arial" w:cs="Arial"/>
          <w:b/>
        </w:rPr>
        <w:t>Exemptions</w:t>
      </w:r>
      <w:r>
        <w:rPr>
          <w:rFonts w:ascii="Arial" w:hAnsi="Arial" w:cs="Arial"/>
        </w:rPr>
        <w:t xml:space="preserve">” – means the exemptions to the requirements of subsections 6(1) and/or 6(2) of the Act, as prescribed in CASL. </w:t>
      </w:r>
    </w:p>
    <w:p w:rsidR="008C0DA4" w:rsidRDefault="008C0DA4" w:rsidP="008C0DA4">
      <w:pPr>
        <w:pStyle w:val="ListParagraph"/>
        <w:rPr>
          <w:rFonts w:ascii="Arial" w:hAnsi="Arial" w:cs="Arial"/>
        </w:rPr>
      </w:pPr>
    </w:p>
    <w:p w:rsidR="008C0DA4" w:rsidRPr="0004212F" w:rsidRDefault="008C0DA4" w:rsidP="00A66B0D">
      <w:pPr>
        <w:pStyle w:val="ListParagraph"/>
        <w:ind w:left="360"/>
        <w:rPr>
          <w:rFonts w:ascii="Arial" w:hAnsi="Arial" w:cs="Arial"/>
          <w:b/>
          <w:i/>
        </w:rPr>
      </w:pPr>
      <w:r w:rsidRPr="0004212F">
        <w:rPr>
          <w:rFonts w:ascii="Arial" w:hAnsi="Arial" w:cs="Arial"/>
          <w:b/>
          <w:i/>
          <w:highlight w:val="yellow"/>
        </w:rPr>
        <w:t>NOTE: I</w:t>
      </w:r>
      <w:r w:rsidR="00A66B0D">
        <w:rPr>
          <w:rFonts w:ascii="Arial" w:hAnsi="Arial" w:cs="Arial"/>
          <w:b/>
          <w:i/>
          <w:highlight w:val="yellow"/>
        </w:rPr>
        <w:t xml:space="preserve">f a </w:t>
      </w:r>
      <w:r w:rsidRPr="0004212F">
        <w:rPr>
          <w:rFonts w:ascii="Arial" w:hAnsi="Arial" w:cs="Arial"/>
          <w:b/>
          <w:i/>
          <w:highlight w:val="yellow"/>
        </w:rPr>
        <w:t xml:space="preserve">library / foundation is a registered charity, it may wish to </w:t>
      </w:r>
      <w:r w:rsidR="00332545">
        <w:rPr>
          <w:rFonts w:ascii="Arial" w:hAnsi="Arial" w:cs="Arial"/>
          <w:b/>
          <w:i/>
          <w:highlight w:val="yellow"/>
        </w:rPr>
        <w:t>rely on the Registered Charit</w:t>
      </w:r>
      <w:r w:rsidR="00A66B0D">
        <w:rPr>
          <w:rFonts w:ascii="Arial" w:hAnsi="Arial" w:cs="Arial"/>
          <w:b/>
          <w:i/>
          <w:highlight w:val="yellow"/>
        </w:rPr>
        <w:t xml:space="preserve">ies Exemption. If so, it may </w:t>
      </w:r>
      <w:r w:rsidRPr="0004212F">
        <w:rPr>
          <w:rFonts w:ascii="Arial" w:hAnsi="Arial" w:cs="Arial"/>
          <w:b/>
          <w:i/>
          <w:highlight w:val="yellow"/>
        </w:rPr>
        <w:t xml:space="preserve">include a section </w:t>
      </w:r>
      <w:r w:rsidR="00332545">
        <w:rPr>
          <w:rFonts w:ascii="Arial" w:hAnsi="Arial" w:cs="Arial"/>
          <w:b/>
          <w:i/>
          <w:highlight w:val="yellow"/>
        </w:rPr>
        <w:t>that defines</w:t>
      </w:r>
      <w:r w:rsidRPr="0004212F">
        <w:rPr>
          <w:rFonts w:ascii="Arial" w:hAnsi="Arial" w:cs="Arial"/>
          <w:b/>
          <w:i/>
          <w:highlight w:val="yellow"/>
        </w:rPr>
        <w:t xml:space="preserve"> the registered charities exemption. It is recommended that a library / foundation that intends to rely on the exemption obtain legal advice in drafting i</w:t>
      </w:r>
      <w:r w:rsidR="00332545">
        <w:rPr>
          <w:rFonts w:ascii="Arial" w:hAnsi="Arial" w:cs="Arial"/>
          <w:b/>
          <w:i/>
          <w:highlight w:val="yellow"/>
        </w:rPr>
        <w:t>ts policy to fit the exemption.</w:t>
      </w:r>
    </w:p>
    <w:p w:rsidR="00A6700D" w:rsidRPr="00A6700D" w:rsidRDefault="00A6700D" w:rsidP="00A6700D">
      <w:pPr>
        <w:pStyle w:val="ListParagraph"/>
        <w:ind w:left="1440"/>
        <w:rPr>
          <w:rFonts w:ascii="Arial" w:hAnsi="Arial" w:cs="Arial"/>
        </w:rPr>
      </w:pPr>
    </w:p>
    <w:p w:rsidR="006F5A21" w:rsidRPr="009E0A85" w:rsidRDefault="006F5A21" w:rsidP="006F5A21">
      <w:pPr>
        <w:pStyle w:val="ListParagraph"/>
        <w:numPr>
          <w:ilvl w:val="0"/>
          <w:numId w:val="1"/>
        </w:numPr>
        <w:rPr>
          <w:rFonts w:ascii="Arial" w:hAnsi="Arial" w:cs="Arial"/>
        </w:rPr>
      </w:pPr>
      <w:r w:rsidRPr="009E0A85">
        <w:rPr>
          <w:rFonts w:ascii="Arial" w:hAnsi="Arial" w:cs="Arial"/>
          <w:b/>
        </w:rPr>
        <w:t>“Express Consent” -</w:t>
      </w:r>
      <w:r w:rsidRPr="009E0A85">
        <w:rPr>
          <w:rFonts w:ascii="Arial" w:hAnsi="Arial" w:cs="Arial"/>
        </w:rPr>
        <w:t xml:space="preserve"> means the explicit and/or express</w:t>
      </w:r>
      <w:r>
        <w:rPr>
          <w:rFonts w:ascii="Arial" w:hAnsi="Arial" w:cs="Arial"/>
        </w:rPr>
        <w:t>ed</w:t>
      </w:r>
      <w:r w:rsidRPr="009E0A85">
        <w:rPr>
          <w:rFonts w:ascii="Arial" w:hAnsi="Arial" w:cs="Arial"/>
        </w:rPr>
        <w:t xml:space="preserve"> communication by a Person that the Person wishes to receive EMs from the </w:t>
      </w:r>
      <w:r w:rsidR="00EF08DF">
        <w:rPr>
          <w:rFonts w:ascii="Arial" w:hAnsi="Arial" w:cs="Arial"/>
        </w:rPr>
        <w:t>Library</w:t>
      </w:r>
      <w:r w:rsidRPr="009E0A85">
        <w:rPr>
          <w:rFonts w:ascii="Arial" w:hAnsi="Arial" w:cs="Arial"/>
        </w:rPr>
        <w:t>.</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1"/>
        </w:numPr>
        <w:rPr>
          <w:rFonts w:ascii="Arial" w:hAnsi="Arial" w:cs="Arial"/>
        </w:rPr>
      </w:pPr>
      <w:r w:rsidRPr="009E0A85">
        <w:rPr>
          <w:rFonts w:ascii="Arial" w:hAnsi="Arial" w:cs="Arial"/>
          <w:b/>
        </w:rPr>
        <w:t>“Implied Consent”</w:t>
      </w:r>
      <w:r w:rsidRPr="009E0A85">
        <w:rPr>
          <w:rFonts w:ascii="Arial" w:hAnsi="Arial" w:cs="Arial"/>
        </w:rPr>
        <w:t xml:space="preserve"> - means the existence of the requirements prescribed in Part </w:t>
      </w:r>
      <w:r>
        <w:rPr>
          <w:rFonts w:ascii="Arial" w:hAnsi="Arial" w:cs="Arial"/>
        </w:rPr>
        <w:t>VI</w:t>
      </w:r>
      <w:r w:rsidRPr="009E0A85">
        <w:rPr>
          <w:rFonts w:ascii="Arial" w:hAnsi="Arial" w:cs="Arial"/>
        </w:rPr>
        <w:t xml:space="preserve"> herein.</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1"/>
        </w:numPr>
        <w:rPr>
          <w:rFonts w:ascii="Arial" w:hAnsi="Arial" w:cs="Arial"/>
        </w:rPr>
      </w:pPr>
      <w:r w:rsidRPr="009E0A85">
        <w:rPr>
          <w:rFonts w:ascii="Arial" w:hAnsi="Arial" w:cs="Arial"/>
          <w:b/>
        </w:rPr>
        <w:t>“Person”</w:t>
      </w:r>
      <w:r w:rsidRPr="009E0A85">
        <w:rPr>
          <w:rFonts w:ascii="Arial" w:hAnsi="Arial" w:cs="Arial"/>
        </w:rPr>
        <w:t xml:space="preserve"> - means an individual, partnership, corporation, organization, association, </w:t>
      </w:r>
      <w:proofErr w:type="spellStart"/>
      <w:r w:rsidR="008744D7">
        <w:rPr>
          <w:rFonts w:ascii="Arial" w:hAnsi="Arial" w:cs="Arial"/>
        </w:rPr>
        <w:t>truste</w:t>
      </w:r>
      <w:r w:rsidRPr="009E0A85">
        <w:rPr>
          <w:rFonts w:ascii="Arial" w:hAnsi="Arial" w:cs="Arial"/>
        </w:rPr>
        <w:t>ee</w:t>
      </w:r>
      <w:proofErr w:type="spellEnd"/>
      <w:r w:rsidRPr="009E0A85">
        <w:rPr>
          <w:rFonts w:ascii="Arial" w:hAnsi="Arial" w:cs="Arial"/>
        </w:rPr>
        <w:t xml:space="preserve">, administrator, </w:t>
      </w:r>
      <w:proofErr w:type="gramStart"/>
      <w:r w:rsidRPr="009E0A85">
        <w:rPr>
          <w:rFonts w:ascii="Arial" w:hAnsi="Arial" w:cs="Arial"/>
        </w:rPr>
        <w:t>executor</w:t>
      </w:r>
      <w:proofErr w:type="gramEnd"/>
      <w:r w:rsidRPr="009E0A85">
        <w:rPr>
          <w:rFonts w:ascii="Arial" w:hAnsi="Arial" w:cs="Arial"/>
        </w:rPr>
        <w:t>, liquidator of a succession, receiver or legal representative.</w:t>
      </w:r>
    </w:p>
    <w:p w:rsidR="006F5A21" w:rsidRPr="009E0A85" w:rsidRDefault="006F5A21" w:rsidP="006F5A21">
      <w:pPr>
        <w:pStyle w:val="ListParagraph"/>
        <w:rPr>
          <w:rFonts w:ascii="Arial" w:hAnsi="Arial" w:cs="Arial"/>
        </w:rPr>
      </w:pPr>
    </w:p>
    <w:p w:rsidR="006F5A21" w:rsidRPr="009E0A85" w:rsidRDefault="006F5A21" w:rsidP="006F5A21">
      <w:pPr>
        <w:rPr>
          <w:rFonts w:ascii="Arial" w:hAnsi="Arial" w:cs="Arial"/>
          <w:b/>
        </w:rPr>
      </w:pPr>
      <w:r w:rsidRPr="009E0A85">
        <w:rPr>
          <w:rFonts w:ascii="Arial" w:hAnsi="Arial" w:cs="Arial"/>
          <w:b/>
        </w:rPr>
        <w:t xml:space="preserve">PART II - </w:t>
      </w:r>
      <w:r>
        <w:rPr>
          <w:rFonts w:ascii="Arial" w:hAnsi="Arial" w:cs="Arial"/>
          <w:b/>
        </w:rPr>
        <w:t>GENERAL</w:t>
      </w:r>
    </w:p>
    <w:p w:rsidR="006F5A21" w:rsidRDefault="006F5A21" w:rsidP="006F5A21">
      <w:pPr>
        <w:pStyle w:val="ListParagraph"/>
        <w:numPr>
          <w:ilvl w:val="0"/>
          <w:numId w:val="2"/>
        </w:numPr>
        <w:rPr>
          <w:rFonts w:ascii="Arial" w:hAnsi="Arial" w:cs="Arial"/>
        </w:rPr>
      </w:pPr>
      <w:r w:rsidRPr="009E0A85">
        <w:rPr>
          <w:rFonts w:ascii="Arial" w:hAnsi="Arial" w:cs="Arial"/>
        </w:rPr>
        <w:lastRenderedPageBreak/>
        <w:t xml:space="preserve">The </w:t>
      </w:r>
      <w:r w:rsidR="00EF08DF">
        <w:rPr>
          <w:rFonts w:ascii="Arial" w:hAnsi="Arial" w:cs="Arial"/>
        </w:rPr>
        <w:t>Library</w:t>
      </w:r>
      <w:r w:rsidRPr="009E0A85">
        <w:rPr>
          <w:rFonts w:ascii="Arial" w:hAnsi="Arial" w:cs="Arial"/>
        </w:rPr>
        <w:t xml:space="preserve"> requires all of its </w:t>
      </w:r>
      <w:r>
        <w:rPr>
          <w:rFonts w:ascii="Arial" w:hAnsi="Arial" w:cs="Arial"/>
        </w:rPr>
        <w:t>director</w:t>
      </w:r>
      <w:r w:rsidRPr="009E0A85">
        <w:rPr>
          <w:rFonts w:ascii="Arial" w:hAnsi="Arial" w:cs="Arial"/>
        </w:rPr>
        <w:t xml:space="preserve">s, </w:t>
      </w:r>
      <w:r>
        <w:rPr>
          <w:rFonts w:ascii="Arial" w:hAnsi="Arial" w:cs="Arial"/>
        </w:rPr>
        <w:t xml:space="preserve">officers, </w:t>
      </w:r>
      <w:r w:rsidRPr="009E0A85">
        <w:rPr>
          <w:rFonts w:ascii="Arial" w:hAnsi="Arial" w:cs="Arial"/>
        </w:rPr>
        <w:t xml:space="preserve">employees and volunteers, and any other Person who communicates on </w:t>
      </w:r>
      <w:r>
        <w:rPr>
          <w:rFonts w:ascii="Arial" w:hAnsi="Arial" w:cs="Arial"/>
        </w:rPr>
        <w:t xml:space="preserve">its </w:t>
      </w:r>
      <w:r w:rsidRPr="009E0A85">
        <w:rPr>
          <w:rFonts w:ascii="Arial" w:hAnsi="Arial" w:cs="Arial"/>
        </w:rPr>
        <w:t xml:space="preserve">behalf, to comply with this Policy. </w:t>
      </w:r>
    </w:p>
    <w:p w:rsidR="006F5A21" w:rsidRDefault="006F5A21" w:rsidP="006F5A21">
      <w:pPr>
        <w:pStyle w:val="ListParagraph"/>
        <w:rPr>
          <w:rFonts w:ascii="Arial" w:hAnsi="Arial" w:cs="Arial"/>
        </w:rPr>
      </w:pPr>
    </w:p>
    <w:p w:rsidR="006F5A21" w:rsidRDefault="006F5A21" w:rsidP="006F5A21">
      <w:pPr>
        <w:pStyle w:val="ListParagraph"/>
        <w:numPr>
          <w:ilvl w:val="0"/>
          <w:numId w:val="2"/>
        </w:numPr>
        <w:rPr>
          <w:rFonts w:ascii="Arial" w:hAnsi="Arial" w:cs="Arial"/>
        </w:rPr>
      </w:pPr>
      <w:r w:rsidRPr="009E0A85">
        <w:rPr>
          <w:rFonts w:ascii="Arial" w:hAnsi="Arial" w:cs="Arial"/>
        </w:rPr>
        <w:t xml:space="preserve">The </w:t>
      </w:r>
      <w:r w:rsidR="00EF08DF">
        <w:rPr>
          <w:rFonts w:ascii="Arial" w:hAnsi="Arial" w:cs="Arial"/>
        </w:rPr>
        <w:t>Library</w:t>
      </w:r>
      <w:r w:rsidRPr="009E0A85">
        <w:rPr>
          <w:rFonts w:ascii="Arial" w:hAnsi="Arial" w:cs="Arial"/>
        </w:rPr>
        <w:t xml:space="preserve"> will appoint staff members</w:t>
      </w:r>
      <w:r>
        <w:rPr>
          <w:rFonts w:ascii="Arial" w:hAnsi="Arial" w:cs="Arial"/>
        </w:rPr>
        <w:t xml:space="preserve"> who </w:t>
      </w:r>
      <w:r w:rsidRPr="009E0A85">
        <w:rPr>
          <w:rFonts w:ascii="Arial" w:hAnsi="Arial" w:cs="Arial"/>
        </w:rPr>
        <w:t>are responsible for managing the implementation of this Policy and whose title</w:t>
      </w:r>
      <w:r>
        <w:rPr>
          <w:rFonts w:ascii="Arial" w:hAnsi="Arial" w:cs="Arial"/>
        </w:rPr>
        <w:t>s are:</w:t>
      </w:r>
      <w:r w:rsidR="00A848F8">
        <w:rPr>
          <w:rFonts w:ascii="Arial" w:hAnsi="Arial" w:cs="Arial"/>
        </w:rPr>
        <w:t xml:space="preserve"> [ENTER TITLES].</w:t>
      </w:r>
    </w:p>
    <w:p w:rsidR="00D853F7" w:rsidRPr="00D853F7" w:rsidRDefault="00D853F7" w:rsidP="00D853F7">
      <w:pPr>
        <w:pStyle w:val="ListParagraph"/>
        <w:rPr>
          <w:rFonts w:ascii="Arial" w:hAnsi="Arial" w:cs="Arial"/>
        </w:rPr>
      </w:pPr>
    </w:p>
    <w:p w:rsidR="00D853F7" w:rsidRPr="00AC3E85" w:rsidRDefault="00D853F7" w:rsidP="00D853F7">
      <w:pPr>
        <w:pStyle w:val="ListParagraph"/>
        <w:numPr>
          <w:ilvl w:val="0"/>
          <w:numId w:val="2"/>
        </w:numPr>
        <w:rPr>
          <w:rFonts w:ascii="Arial" w:hAnsi="Arial" w:cs="Arial"/>
        </w:rPr>
      </w:pPr>
      <w:r w:rsidRPr="00AC3E85">
        <w:rPr>
          <w:rFonts w:ascii="Arial" w:hAnsi="Arial" w:cs="Arial"/>
        </w:rPr>
        <w:t>Notwithstanding anything in this Policy, at the Library’s sole and absolute discretion, the Library may rely on any</w:t>
      </w:r>
      <w:r w:rsidR="0056581D">
        <w:rPr>
          <w:rFonts w:ascii="Arial" w:hAnsi="Arial" w:cs="Arial"/>
        </w:rPr>
        <w:t xml:space="preserve"> </w:t>
      </w:r>
      <w:r w:rsidR="00277477">
        <w:rPr>
          <w:rFonts w:ascii="Arial" w:hAnsi="Arial" w:cs="Arial"/>
        </w:rPr>
        <w:t xml:space="preserve">one or more </w:t>
      </w:r>
      <w:r w:rsidRPr="00AC3E85">
        <w:rPr>
          <w:rFonts w:ascii="Arial" w:hAnsi="Arial" w:cs="Arial"/>
        </w:rPr>
        <w:t xml:space="preserve">of the </w:t>
      </w:r>
      <w:r>
        <w:rPr>
          <w:rFonts w:ascii="Arial" w:hAnsi="Arial" w:cs="Arial"/>
        </w:rPr>
        <w:t>Exemption</w:t>
      </w:r>
      <w:r w:rsidRPr="00AC3E85">
        <w:rPr>
          <w:rFonts w:ascii="Arial" w:hAnsi="Arial" w:cs="Arial"/>
        </w:rPr>
        <w:t>s.</w:t>
      </w:r>
      <w:r>
        <w:rPr>
          <w:rFonts w:ascii="Arial" w:hAnsi="Arial" w:cs="Arial"/>
        </w:rPr>
        <w:t xml:space="preserve"> </w:t>
      </w:r>
      <w:r w:rsidRPr="00AC3E85">
        <w:rPr>
          <w:rFonts w:ascii="Arial" w:hAnsi="Arial" w:cs="Arial"/>
        </w:rPr>
        <w:t>A determination as to whe</w:t>
      </w:r>
      <w:r w:rsidR="00277477">
        <w:rPr>
          <w:rFonts w:ascii="Arial" w:hAnsi="Arial" w:cs="Arial"/>
        </w:rPr>
        <w:t>n a situation w</w:t>
      </w:r>
      <w:r w:rsidR="0056581D">
        <w:rPr>
          <w:rFonts w:ascii="Arial" w:hAnsi="Arial" w:cs="Arial"/>
        </w:rPr>
        <w:t>ould be subject to any</w:t>
      </w:r>
      <w:r w:rsidR="00277477">
        <w:rPr>
          <w:rFonts w:ascii="Arial" w:hAnsi="Arial" w:cs="Arial"/>
        </w:rPr>
        <w:t xml:space="preserve"> one</w:t>
      </w:r>
      <w:r w:rsidR="0056581D">
        <w:rPr>
          <w:rFonts w:ascii="Arial" w:hAnsi="Arial" w:cs="Arial"/>
        </w:rPr>
        <w:t xml:space="preserve"> </w:t>
      </w:r>
      <w:r w:rsidRPr="00AC3E85">
        <w:rPr>
          <w:rFonts w:ascii="Arial" w:hAnsi="Arial" w:cs="Arial"/>
        </w:rPr>
        <w:t>o</w:t>
      </w:r>
      <w:r>
        <w:rPr>
          <w:rFonts w:ascii="Arial" w:hAnsi="Arial" w:cs="Arial"/>
        </w:rPr>
        <w:t>f the E</w:t>
      </w:r>
      <w:r w:rsidRPr="00AC3E85">
        <w:rPr>
          <w:rFonts w:ascii="Arial" w:hAnsi="Arial" w:cs="Arial"/>
        </w:rPr>
        <w:t xml:space="preserve">xemptions </w:t>
      </w:r>
      <w:r>
        <w:rPr>
          <w:rFonts w:ascii="Arial" w:hAnsi="Arial" w:cs="Arial"/>
        </w:rPr>
        <w:t xml:space="preserve">shall </w:t>
      </w:r>
      <w:r w:rsidRPr="00AC3E85">
        <w:rPr>
          <w:rFonts w:ascii="Arial" w:hAnsi="Arial" w:cs="Arial"/>
        </w:rPr>
        <w:t>be made by the Library on a case-by-case basis.</w:t>
      </w:r>
    </w:p>
    <w:p w:rsidR="006F5A21" w:rsidRPr="00E42D99" w:rsidRDefault="006F5A21" w:rsidP="006F5A21">
      <w:pPr>
        <w:pStyle w:val="ListParagraph"/>
        <w:rPr>
          <w:rFonts w:ascii="Arial" w:hAnsi="Arial" w:cs="Arial"/>
        </w:rPr>
      </w:pPr>
    </w:p>
    <w:p w:rsidR="006F5A21" w:rsidRPr="00391FEE" w:rsidRDefault="006F5A21" w:rsidP="006F5A21">
      <w:pPr>
        <w:pStyle w:val="ListParagraph"/>
        <w:numPr>
          <w:ilvl w:val="0"/>
          <w:numId w:val="2"/>
        </w:numPr>
        <w:rPr>
          <w:rFonts w:ascii="Arial" w:hAnsi="Arial" w:cs="Arial"/>
        </w:rPr>
      </w:pPr>
      <w:r w:rsidRPr="009E0A85">
        <w:rPr>
          <w:rFonts w:ascii="Arial" w:hAnsi="Arial" w:cs="Arial"/>
        </w:rPr>
        <w:t xml:space="preserve">At its sole and absolute discretion, the </w:t>
      </w:r>
      <w:r w:rsidR="00EF08DF">
        <w:rPr>
          <w:rFonts w:ascii="Arial" w:hAnsi="Arial" w:cs="Arial"/>
        </w:rPr>
        <w:t>Library</w:t>
      </w:r>
      <w:r w:rsidRPr="009E0A85">
        <w:rPr>
          <w:rFonts w:ascii="Arial" w:hAnsi="Arial" w:cs="Arial"/>
        </w:rPr>
        <w:t xml:space="preserve"> may at any time revise this Policy to ensure that the </w:t>
      </w:r>
      <w:r w:rsidR="00EF08DF">
        <w:rPr>
          <w:rFonts w:ascii="Arial" w:hAnsi="Arial" w:cs="Arial"/>
        </w:rPr>
        <w:t>Library</w:t>
      </w:r>
      <w:r w:rsidRPr="009E0A85">
        <w:rPr>
          <w:rFonts w:ascii="Arial" w:hAnsi="Arial" w:cs="Arial"/>
        </w:rPr>
        <w:t xml:space="preserve"> remains in compliance with CASL. </w:t>
      </w:r>
    </w:p>
    <w:p w:rsidR="006F5A21" w:rsidRDefault="006F5A21" w:rsidP="006F5A21">
      <w:pPr>
        <w:rPr>
          <w:rFonts w:ascii="Arial" w:hAnsi="Arial" w:cs="Arial"/>
        </w:rPr>
      </w:pPr>
    </w:p>
    <w:p w:rsidR="006F5A21" w:rsidRPr="00DA7DBD" w:rsidRDefault="006F5A21" w:rsidP="006F5A21">
      <w:pPr>
        <w:rPr>
          <w:rFonts w:ascii="Arial" w:hAnsi="Arial" w:cs="Arial"/>
          <w:b/>
        </w:rPr>
      </w:pPr>
      <w:r w:rsidRPr="00DA7DBD">
        <w:rPr>
          <w:rFonts w:ascii="Arial" w:hAnsi="Arial" w:cs="Arial"/>
          <w:b/>
        </w:rPr>
        <w:t xml:space="preserve">PART III – </w:t>
      </w:r>
      <w:r>
        <w:rPr>
          <w:rFonts w:ascii="Arial" w:hAnsi="Arial" w:cs="Arial"/>
          <w:b/>
        </w:rPr>
        <w:t>ELECTRONIC ADDRESSES</w:t>
      </w:r>
    </w:p>
    <w:p w:rsidR="006F5A21" w:rsidRPr="009E0A85" w:rsidRDefault="006F5A21" w:rsidP="006F5A21">
      <w:pPr>
        <w:pStyle w:val="ListParagraph"/>
        <w:numPr>
          <w:ilvl w:val="0"/>
          <w:numId w:val="2"/>
        </w:numPr>
        <w:rPr>
          <w:rFonts w:ascii="Arial" w:hAnsi="Arial" w:cs="Arial"/>
        </w:rPr>
      </w:pPr>
      <w:r>
        <w:rPr>
          <w:rFonts w:ascii="Arial" w:hAnsi="Arial" w:cs="Arial"/>
        </w:rPr>
        <w:t>No Person</w:t>
      </w:r>
      <w:r w:rsidRPr="009E0A85">
        <w:rPr>
          <w:rFonts w:ascii="Arial" w:hAnsi="Arial" w:cs="Arial"/>
        </w:rPr>
        <w:t xml:space="preserve"> shall collect </w:t>
      </w:r>
      <w:r>
        <w:rPr>
          <w:rFonts w:ascii="Arial" w:hAnsi="Arial" w:cs="Arial"/>
        </w:rPr>
        <w:t xml:space="preserve">an </w:t>
      </w:r>
      <w:r w:rsidRPr="009E0A85">
        <w:rPr>
          <w:rFonts w:ascii="Arial" w:hAnsi="Arial" w:cs="Arial"/>
        </w:rPr>
        <w:t xml:space="preserve">Electronic </w:t>
      </w:r>
      <w:r>
        <w:rPr>
          <w:rFonts w:ascii="Arial" w:hAnsi="Arial" w:cs="Arial"/>
        </w:rPr>
        <w:t xml:space="preserve">Address for the purposes of sending Electronic Messages to the Person who owns that Electronic Address on behalf of the </w:t>
      </w:r>
      <w:r w:rsidR="00EF08DF">
        <w:rPr>
          <w:rFonts w:ascii="Arial" w:hAnsi="Arial" w:cs="Arial"/>
        </w:rPr>
        <w:t>Library</w:t>
      </w:r>
      <w:r>
        <w:rPr>
          <w:rFonts w:ascii="Arial" w:hAnsi="Arial" w:cs="Arial"/>
        </w:rPr>
        <w:t>,</w:t>
      </w:r>
      <w:r w:rsidRPr="009E0A85">
        <w:rPr>
          <w:rFonts w:ascii="Arial" w:hAnsi="Arial" w:cs="Arial"/>
        </w:rPr>
        <w:t xml:space="preserve"> without having first obtained the consent of th</w:t>
      </w:r>
      <w:r>
        <w:rPr>
          <w:rFonts w:ascii="Arial" w:hAnsi="Arial" w:cs="Arial"/>
        </w:rPr>
        <w:t>at</w:t>
      </w:r>
      <w:r w:rsidRPr="009E0A85">
        <w:rPr>
          <w:rFonts w:ascii="Arial" w:hAnsi="Arial" w:cs="Arial"/>
        </w:rPr>
        <w:t xml:space="preserve"> Person.</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Pr>
          <w:rFonts w:ascii="Arial" w:hAnsi="Arial" w:cs="Arial"/>
        </w:rPr>
        <w:t>All</w:t>
      </w:r>
      <w:r w:rsidRPr="009E0A85">
        <w:rPr>
          <w:rFonts w:ascii="Arial" w:hAnsi="Arial" w:cs="Arial"/>
        </w:rPr>
        <w:t xml:space="preserve"> the Electronic Addresses </w:t>
      </w:r>
      <w:r>
        <w:rPr>
          <w:rFonts w:ascii="Arial" w:hAnsi="Arial" w:cs="Arial"/>
        </w:rPr>
        <w:t xml:space="preserve">collected by or on behalf of the </w:t>
      </w:r>
      <w:r w:rsidR="00EF08DF">
        <w:rPr>
          <w:rFonts w:ascii="Arial" w:hAnsi="Arial" w:cs="Arial"/>
        </w:rPr>
        <w:t>Library</w:t>
      </w:r>
      <w:r>
        <w:rPr>
          <w:rFonts w:ascii="Arial" w:hAnsi="Arial" w:cs="Arial"/>
        </w:rPr>
        <w:t xml:space="preserve"> shall be entered, stored and managed </w:t>
      </w:r>
      <w:r w:rsidR="008202BF">
        <w:rPr>
          <w:rFonts w:ascii="Arial" w:hAnsi="Arial" w:cs="Arial"/>
        </w:rPr>
        <w:t xml:space="preserve">by the Library </w:t>
      </w:r>
      <w:r w:rsidRPr="009E0A85">
        <w:rPr>
          <w:rFonts w:ascii="Arial" w:hAnsi="Arial" w:cs="Arial"/>
        </w:rPr>
        <w:t>in a centralized Customer Relationship Management database</w:t>
      </w:r>
      <w:r w:rsidR="008202BF">
        <w:rPr>
          <w:rFonts w:ascii="Arial" w:hAnsi="Arial" w:cs="Arial"/>
        </w:rPr>
        <w:t xml:space="preserve"> (</w:t>
      </w:r>
      <w:r w:rsidR="00FC721D">
        <w:rPr>
          <w:rFonts w:ascii="Arial" w:hAnsi="Arial" w:cs="Arial"/>
        </w:rPr>
        <w:t xml:space="preserve">“CRM”), </w:t>
      </w:r>
      <w:r w:rsidRPr="009E0A85">
        <w:rPr>
          <w:rFonts w:ascii="Arial" w:hAnsi="Arial" w:cs="Arial"/>
        </w:rPr>
        <w:t>which is</w:t>
      </w:r>
      <w:r>
        <w:rPr>
          <w:rFonts w:ascii="Arial" w:hAnsi="Arial" w:cs="Arial"/>
        </w:rPr>
        <w:t xml:space="preserve"> </w:t>
      </w:r>
      <w:r w:rsidR="006650BF">
        <w:rPr>
          <w:rFonts w:ascii="Arial" w:hAnsi="Arial" w:cs="Arial"/>
        </w:rPr>
        <w:t xml:space="preserve">connected to and/or managed by </w:t>
      </w:r>
      <w:r w:rsidRPr="009E0A85">
        <w:rPr>
          <w:rFonts w:ascii="Arial" w:hAnsi="Arial" w:cs="Arial"/>
        </w:rPr>
        <w:t xml:space="preserve">the </w:t>
      </w:r>
      <w:r w:rsidR="00EF08DF">
        <w:rPr>
          <w:rFonts w:ascii="Arial" w:hAnsi="Arial" w:cs="Arial"/>
        </w:rPr>
        <w:t>Library</w:t>
      </w:r>
      <w:r w:rsidR="00FC721D">
        <w:rPr>
          <w:rFonts w:ascii="Arial" w:hAnsi="Arial" w:cs="Arial"/>
        </w:rPr>
        <w:t>’s Integrated Library System (“ILS”)</w:t>
      </w:r>
      <w:r w:rsidRPr="009E0A85">
        <w:rPr>
          <w:rFonts w:ascii="Arial" w:hAnsi="Arial" w:cs="Arial"/>
        </w:rPr>
        <w:t>.</w:t>
      </w:r>
    </w:p>
    <w:p w:rsidR="006F5A21" w:rsidRPr="009E0A85" w:rsidRDefault="006F5A21" w:rsidP="006F5A21">
      <w:pPr>
        <w:pStyle w:val="ListParagraph"/>
        <w:rPr>
          <w:rFonts w:ascii="Arial" w:hAnsi="Arial" w:cs="Arial"/>
        </w:rPr>
      </w:pPr>
    </w:p>
    <w:p w:rsidR="006F5A21" w:rsidRDefault="006F5A21" w:rsidP="006F5A21">
      <w:pPr>
        <w:pStyle w:val="ListParagraph"/>
        <w:numPr>
          <w:ilvl w:val="0"/>
          <w:numId w:val="2"/>
        </w:numPr>
        <w:rPr>
          <w:rFonts w:ascii="Arial" w:hAnsi="Arial" w:cs="Arial"/>
        </w:rPr>
      </w:pPr>
      <w:r w:rsidRPr="009E0A85">
        <w:rPr>
          <w:rFonts w:ascii="Arial" w:hAnsi="Arial" w:cs="Arial"/>
        </w:rPr>
        <w:t xml:space="preserve">All </w:t>
      </w:r>
      <w:r>
        <w:rPr>
          <w:rFonts w:ascii="Arial" w:hAnsi="Arial" w:cs="Arial"/>
        </w:rPr>
        <w:t>individuals</w:t>
      </w:r>
      <w:r w:rsidRPr="009E0A85">
        <w:rPr>
          <w:rFonts w:ascii="Arial" w:hAnsi="Arial" w:cs="Arial"/>
        </w:rPr>
        <w:t xml:space="preserve"> who obtain and/or collect Electronic Addresses </w:t>
      </w:r>
      <w:r>
        <w:rPr>
          <w:rFonts w:ascii="Arial" w:hAnsi="Arial" w:cs="Arial"/>
        </w:rPr>
        <w:t xml:space="preserve">on behalf of the </w:t>
      </w:r>
      <w:r w:rsidR="00EF08DF">
        <w:rPr>
          <w:rFonts w:ascii="Arial" w:hAnsi="Arial" w:cs="Arial"/>
        </w:rPr>
        <w:t>Library</w:t>
      </w:r>
      <w:r>
        <w:rPr>
          <w:rFonts w:ascii="Arial" w:hAnsi="Arial" w:cs="Arial"/>
        </w:rPr>
        <w:t xml:space="preserve"> </w:t>
      </w:r>
      <w:r w:rsidRPr="009E0A85">
        <w:rPr>
          <w:rFonts w:ascii="Arial" w:hAnsi="Arial" w:cs="Arial"/>
        </w:rPr>
        <w:t xml:space="preserve">must enter those Electronic Addresses into the </w:t>
      </w:r>
      <w:r>
        <w:rPr>
          <w:rFonts w:ascii="Arial" w:hAnsi="Arial" w:cs="Arial"/>
        </w:rPr>
        <w:t>CRM</w:t>
      </w:r>
      <w:r w:rsidRPr="009E0A85">
        <w:rPr>
          <w:rFonts w:ascii="Arial" w:hAnsi="Arial" w:cs="Arial"/>
        </w:rPr>
        <w:t xml:space="preserve">, in accordance with the </w:t>
      </w:r>
      <w:r w:rsidR="00EF08DF">
        <w:rPr>
          <w:rFonts w:ascii="Arial" w:hAnsi="Arial" w:cs="Arial"/>
        </w:rPr>
        <w:t>Library</w:t>
      </w:r>
      <w:r w:rsidRPr="009E0A85">
        <w:rPr>
          <w:rFonts w:ascii="Arial" w:hAnsi="Arial" w:cs="Arial"/>
        </w:rPr>
        <w:t xml:space="preserve">’s </w:t>
      </w:r>
      <w:r w:rsidR="00D7606E">
        <w:rPr>
          <w:rFonts w:ascii="Arial" w:hAnsi="Arial" w:cs="Arial"/>
        </w:rPr>
        <w:t xml:space="preserve">policies and </w:t>
      </w:r>
      <w:r>
        <w:rPr>
          <w:rFonts w:ascii="Arial" w:hAnsi="Arial" w:cs="Arial"/>
        </w:rPr>
        <w:t>procedures</w:t>
      </w:r>
      <w:r w:rsidR="00A572ED">
        <w:rPr>
          <w:rFonts w:ascii="Arial" w:hAnsi="Arial" w:cs="Arial"/>
        </w:rPr>
        <w:t xml:space="preserve"> respecting collection of personal information</w:t>
      </w:r>
      <w:r>
        <w:rPr>
          <w:rFonts w:ascii="Arial" w:hAnsi="Arial" w:cs="Arial"/>
        </w:rPr>
        <w:t>.</w:t>
      </w:r>
      <w:r w:rsidRPr="009E0A85">
        <w:rPr>
          <w:rFonts w:ascii="Arial" w:hAnsi="Arial" w:cs="Arial"/>
        </w:rPr>
        <w:t xml:space="preserve"> </w:t>
      </w:r>
    </w:p>
    <w:p w:rsidR="006F5A21" w:rsidRPr="00752262" w:rsidRDefault="006F5A21" w:rsidP="006F5A21">
      <w:pPr>
        <w:pStyle w:val="ListParagraph"/>
        <w:rPr>
          <w:rFonts w:ascii="Arial" w:hAnsi="Arial" w:cs="Arial"/>
        </w:rPr>
      </w:pPr>
    </w:p>
    <w:p w:rsidR="006F5A21" w:rsidRPr="00752262" w:rsidRDefault="006F5A21" w:rsidP="006F5A21">
      <w:pPr>
        <w:rPr>
          <w:rFonts w:ascii="Arial" w:hAnsi="Arial" w:cs="Arial"/>
          <w:b/>
        </w:rPr>
      </w:pPr>
      <w:r w:rsidRPr="00752262">
        <w:rPr>
          <w:rFonts w:ascii="Arial" w:hAnsi="Arial" w:cs="Arial"/>
          <w:b/>
        </w:rPr>
        <w:t>PART IV – ELECTRONIC MESSAGES</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No EM shall be sent by or on behalf of the </w:t>
      </w:r>
      <w:r w:rsidR="00EF08DF">
        <w:rPr>
          <w:rFonts w:ascii="Arial" w:hAnsi="Arial" w:cs="Arial"/>
        </w:rPr>
        <w:t>Library</w:t>
      </w:r>
      <w:r w:rsidR="006650BF">
        <w:rPr>
          <w:rFonts w:ascii="Arial" w:hAnsi="Arial" w:cs="Arial"/>
        </w:rPr>
        <w:t>, in the course of carrying on the Library’s activities</w:t>
      </w:r>
      <w:r w:rsidRPr="009E0A85">
        <w:rPr>
          <w:rFonts w:ascii="Arial" w:hAnsi="Arial" w:cs="Arial"/>
        </w:rPr>
        <w:t xml:space="preserve">, unless the recipient of the EM has provided his or her Express Consent or Implied Consent to receive EMs from </w:t>
      </w:r>
      <w:r>
        <w:rPr>
          <w:rFonts w:ascii="Arial" w:hAnsi="Arial" w:cs="Arial"/>
        </w:rPr>
        <w:t xml:space="preserve">the </w:t>
      </w:r>
      <w:r w:rsidR="00EF08DF">
        <w:rPr>
          <w:rFonts w:ascii="Arial" w:hAnsi="Arial" w:cs="Arial"/>
        </w:rPr>
        <w:t>Library</w:t>
      </w:r>
      <w:r>
        <w:rPr>
          <w:rFonts w:ascii="Arial" w:hAnsi="Arial" w:cs="Arial"/>
        </w:rPr>
        <w:t xml:space="preserve"> (</w:t>
      </w:r>
      <w:r w:rsidRPr="009E0A85">
        <w:rPr>
          <w:rFonts w:ascii="Arial" w:hAnsi="Arial" w:cs="Arial"/>
        </w:rPr>
        <w:t xml:space="preserve">as particularly prescribed </w:t>
      </w:r>
      <w:r>
        <w:rPr>
          <w:rFonts w:ascii="Arial" w:hAnsi="Arial" w:cs="Arial"/>
        </w:rPr>
        <w:t>at Parts V</w:t>
      </w:r>
      <w:r w:rsidRPr="009E0A85">
        <w:rPr>
          <w:rFonts w:ascii="Arial" w:hAnsi="Arial" w:cs="Arial"/>
        </w:rPr>
        <w:t xml:space="preserve"> and V</w:t>
      </w:r>
      <w:r>
        <w:rPr>
          <w:rFonts w:ascii="Arial" w:hAnsi="Arial" w:cs="Arial"/>
        </w:rPr>
        <w:t>II</w:t>
      </w:r>
      <w:r w:rsidRPr="009E0A85">
        <w:rPr>
          <w:rFonts w:ascii="Arial" w:hAnsi="Arial" w:cs="Arial"/>
        </w:rPr>
        <w:t xml:space="preserve"> of this Policy</w:t>
      </w:r>
      <w:r>
        <w:rPr>
          <w:rFonts w:ascii="Arial" w:hAnsi="Arial" w:cs="Arial"/>
        </w:rPr>
        <w:t>)</w:t>
      </w:r>
      <w:r w:rsidRPr="009E0A85">
        <w:rPr>
          <w:rFonts w:ascii="Arial" w:hAnsi="Arial" w:cs="Arial"/>
        </w:rPr>
        <w:t xml:space="preserve">. </w:t>
      </w:r>
    </w:p>
    <w:p w:rsidR="006F5A21" w:rsidRPr="00DA7DBD"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EMs sent by or on behalf of the </w:t>
      </w:r>
      <w:r w:rsidR="00EF08DF">
        <w:rPr>
          <w:rFonts w:ascii="Arial" w:hAnsi="Arial" w:cs="Arial"/>
        </w:rPr>
        <w:t>Library</w:t>
      </w:r>
      <w:r w:rsidRPr="009E0A85">
        <w:rPr>
          <w:rFonts w:ascii="Arial" w:hAnsi="Arial" w:cs="Arial"/>
        </w:rPr>
        <w:t xml:space="preserve"> </w:t>
      </w:r>
      <w:r w:rsidR="006650BF">
        <w:rPr>
          <w:rFonts w:ascii="Arial" w:hAnsi="Arial" w:cs="Arial"/>
        </w:rPr>
        <w:t xml:space="preserve">in the course of carrying on the Library’s activities </w:t>
      </w:r>
      <w:r w:rsidRPr="009E0A85">
        <w:rPr>
          <w:rFonts w:ascii="Arial" w:hAnsi="Arial" w:cs="Arial"/>
        </w:rPr>
        <w:t>may only be sent to Electronic Addresses that have been entered into the CRM.</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All EMs sent by or on behalf of the </w:t>
      </w:r>
      <w:r w:rsidR="00EF08DF">
        <w:rPr>
          <w:rFonts w:ascii="Arial" w:hAnsi="Arial" w:cs="Arial"/>
        </w:rPr>
        <w:t>Library</w:t>
      </w:r>
      <w:r w:rsidRPr="009E0A85">
        <w:rPr>
          <w:rFonts w:ascii="Arial" w:hAnsi="Arial" w:cs="Arial"/>
        </w:rPr>
        <w:t xml:space="preserve"> </w:t>
      </w:r>
      <w:r w:rsidR="006650BF">
        <w:rPr>
          <w:rFonts w:ascii="Arial" w:hAnsi="Arial" w:cs="Arial"/>
        </w:rPr>
        <w:t xml:space="preserve">in the course of carrying on the library’s activities </w:t>
      </w:r>
      <w:r w:rsidRPr="009E0A85">
        <w:rPr>
          <w:rFonts w:ascii="Arial" w:hAnsi="Arial" w:cs="Arial"/>
        </w:rPr>
        <w:t>must include the following information:</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1"/>
          <w:numId w:val="2"/>
        </w:numPr>
        <w:rPr>
          <w:rFonts w:ascii="Arial" w:hAnsi="Arial" w:cs="Arial"/>
        </w:rPr>
      </w:pPr>
      <w:r>
        <w:rPr>
          <w:rFonts w:ascii="Arial" w:hAnsi="Arial" w:cs="Arial"/>
        </w:rPr>
        <w:t>t</w:t>
      </w:r>
      <w:r w:rsidRPr="009E0A85">
        <w:rPr>
          <w:rFonts w:ascii="Arial" w:hAnsi="Arial" w:cs="Arial"/>
        </w:rPr>
        <w:t xml:space="preserve">he </w:t>
      </w:r>
      <w:r w:rsidR="00EF08DF">
        <w:rPr>
          <w:rFonts w:ascii="Arial" w:hAnsi="Arial" w:cs="Arial"/>
        </w:rPr>
        <w:t>Library</w:t>
      </w:r>
      <w:r w:rsidRPr="009E0A85">
        <w:rPr>
          <w:rFonts w:ascii="Arial" w:hAnsi="Arial" w:cs="Arial"/>
        </w:rPr>
        <w:t>’s name and mailing address;</w:t>
      </w:r>
    </w:p>
    <w:p w:rsidR="006F5A21" w:rsidRPr="009E0A85" w:rsidRDefault="006F5A21" w:rsidP="00D93D36">
      <w:pPr>
        <w:pStyle w:val="ListParagraph"/>
        <w:numPr>
          <w:ilvl w:val="1"/>
          <w:numId w:val="2"/>
        </w:numPr>
        <w:ind w:left="1418" w:hanging="459"/>
        <w:rPr>
          <w:rFonts w:ascii="Arial" w:hAnsi="Arial" w:cs="Arial"/>
        </w:rPr>
      </w:pPr>
      <w:r>
        <w:rPr>
          <w:rFonts w:ascii="Arial" w:hAnsi="Arial" w:cs="Arial"/>
        </w:rPr>
        <w:lastRenderedPageBreak/>
        <w:t xml:space="preserve">the </w:t>
      </w:r>
      <w:r w:rsidR="00EF08DF">
        <w:rPr>
          <w:rFonts w:ascii="Arial" w:hAnsi="Arial" w:cs="Arial"/>
        </w:rPr>
        <w:t>Library</w:t>
      </w:r>
      <w:r>
        <w:rPr>
          <w:rFonts w:ascii="Arial" w:hAnsi="Arial" w:cs="Arial"/>
        </w:rPr>
        <w:t xml:space="preserve">’s </w:t>
      </w:r>
      <w:r w:rsidR="007F5654">
        <w:rPr>
          <w:rFonts w:ascii="Arial" w:hAnsi="Arial" w:cs="Arial"/>
        </w:rPr>
        <w:t xml:space="preserve">email address / telephone number / </w:t>
      </w:r>
      <w:r>
        <w:rPr>
          <w:rFonts w:ascii="Arial" w:hAnsi="Arial" w:cs="Arial"/>
        </w:rPr>
        <w:t>website</w:t>
      </w:r>
      <w:r w:rsidR="007F5654">
        <w:rPr>
          <w:rFonts w:ascii="Arial" w:hAnsi="Arial" w:cs="Arial"/>
        </w:rPr>
        <w:t xml:space="preserve"> [NOTE: </w:t>
      </w:r>
      <w:r w:rsidR="00960DCF">
        <w:rPr>
          <w:rFonts w:ascii="Arial" w:hAnsi="Arial" w:cs="Arial"/>
        </w:rPr>
        <w:t>c</w:t>
      </w:r>
      <w:r w:rsidR="007F5654">
        <w:rPr>
          <w:rFonts w:ascii="Arial" w:hAnsi="Arial" w:cs="Arial"/>
        </w:rPr>
        <w:t>hoose at least one option]</w:t>
      </w:r>
      <w:r w:rsidRPr="009E0A85">
        <w:rPr>
          <w:rFonts w:ascii="Arial" w:hAnsi="Arial" w:cs="Arial"/>
        </w:rPr>
        <w:t xml:space="preserve">; and </w:t>
      </w:r>
    </w:p>
    <w:p w:rsidR="006F5A21" w:rsidRPr="009E0A85" w:rsidRDefault="006F5A21" w:rsidP="006F5A21">
      <w:pPr>
        <w:pStyle w:val="ListParagraph"/>
        <w:numPr>
          <w:ilvl w:val="1"/>
          <w:numId w:val="2"/>
        </w:numPr>
        <w:rPr>
          <w:rFonts w:ascii="Arial" w:hAnsi="Arial" w:cs="Arial"/>
        </w:rPr>
      </w:pPr>
      <w:proofErr w:type="gramStart"/>
      <w:r>
        <w:rPr>
          <w:rFonts w:ascii="Arial" w:hAnsi="Arial" w:cs="Arial"/>
        </w:rPr>
        <w:t>t</w:t>
      </w:r>
      <w:r w:rsidRPr="009E0A85">
        <w:rPr>
          <w:rFonts w:ascii="Arial" w:hAnsi="Arial" w:cs="Arial"/>
        </w:rPr>
        <w:t>he</w:t>
      </w:r>
      <w:proofErr w:type="gramEnd"/>
      <w:r w:rsidRPr="009E0A85">
        <w:rPr>
          <w:rFonts w:ascii="Arial" w:hAnsi="Arial" w:cs="Arial"/>
        </w:rPr>
        <w:t xml:space="preserve"> </w:t>
      </w:r>
      <w:r w:rsidR="00EF08DF">
        <w:rPr>
          <w:rFonts w:ascii="Arial" w:hAnsi="Arial" w:cs="Arial"/>
        </w:rPr>
        <w:t>Library</w:t>
      </w:r>
      <w:r w:rsidRPr="009E0A85">
        <w:rPr>
          <w:rFonts w:ascii="Arial" w:hAnsi="Arial" w:cs="Arial"/>
        </w:rPr>
        <w:t>’s unsubscribe mechanism, as prescribed at Part V herein.</w:t>
      </w:r>
    </w:p>
    <w:p w:rsidR="006F5A21" w:rsidRPr="009E0A85" w:rsidRDefault="006F5A21" w:rsidP="006F5A21">
      <w:pPr>
        <w:pStyle w:val="ListParagraph"/>
        <w:ind w:left="1440"/>
        <w:rPr>
          <w:rFonts w:ascii="Arial" w:hAnsi="Arial" w:cs="Arial"/>
        </w:rPr>
      </w:pPr>
    </w:p>
    <w:p w:rsidR="000544A6" w:rsidRPr="000544A6" w:rsidRDefault="000544A6" w:rsidP="006F5A21">
      <w:pPr>
        <w:pStyle w:val="ListParagraph"/>
        <w:numPr>
          <w:ilvl w:val="0"/>
          <w:numId w:val="2"/>
        </w:numPr>
        <w:rPr>
          <w:rFonts w:ascii="Arial" w:hAnsi="Arial" w:cs="Arial"/>
          <w:b/>
        </w:rPr>
      </w:pPr>
      <w:r>
        <w:rPr>
          <w:rFonts w:ascii="Arial" w:hAnsi="Arial" w:cs="Arial"/>
        </w:rPr>
        <w:t>EMs sent:</w:t>
      </w:r>
    </w:p>
    <w:p w:rsidR="000544A6" w:rsidRPr="000544A6" w:rsidRDefault="006F5A21" w:rsidP="000544A6">
      <w:pPr>
        <w:pStyle w:val="ListParagraph"/>
        <w:numPr>
          <w:ilvl w:val="1"/>
          <w:numId w:val="2"/>
        </w:numPr>
        <w:rPr>
          <w:rFonts w:ascii="Arial" w:hAnsi="Arial" w:cs="Arial"/>
          <w:b/>
        </w:rPr>
      </w:pPr>
      <w:r w:rsidRPr="009E0A85">
        <w:rPr>
          <w:rFonts w:ascii="Arial" w:hAnsi="Arial" w:cs="Arial"/>
        </w:rPr>
        <w:t xml:space="preserve">between employees of the </w:t>
      </w:r>
      <w:r w:rsidR="00EF08DF">
        <w:rPr>
          <w:rFonts w:ascii="Arial" w:hAnsi="Arial" w:cs="Arial"/>
        </w:rPr>
        <w:t>Library</w:t>
      </w:r>
      <w:r w:rsidR="000544A6">
        <w:rPr>
          <w:rFonts w:ascii="Arial" w:hAnsi="Arial" w:cs="Arial"/>
        </w:rPr>
        <w:t>; and/or</w:t>
      </w:r>
    </w:p>
    <w:p w:rsidR="000544A6" w:rsidRPr="000544A6" w:rsidRDefault="006650BF" w:rsidP="000544A6">
      <w:pPr>
        <w:pStyle w:val="ListParagraph"/>
        <w:numPr>
          <w:ilvl w:val="1"/>
          <w:numId w:val="2"/>
        </w:numPr>
        <w:rPr>
          <w:rFonts w:ascii="Arial" w:hAnsi="Arial" w:cs="Arial"/>
          <w:b/>
        </w:rPr>
      </w:pPr>
      <w:r>
        <w:rPr>
          <w:rFonts w:ascii="Arial" w:hAnsi="Arial" w:cs="Arial"/>
        </w:rPr>
        <w:t xml:space="preserve">from </w:t>
      </w:r>
      <w:r w:rsidR="000544A6">
        <w:rPr>
          <w:rFonts w:ascii="Arial" w:hAnsi="Arial" w:cs="Arial"/>
        </w:rPr>
        <w:t xml:space="preserve">employees of </w:t>
      </w:r>
      <w:r>
        <w:rPr>
          <w:rFonts w:ascii="Arial" w:hAnsi="Arial" w:cs="Arial"/>
        </w:rPr>
        <w:t xml:space="preserve">the Library to employees of </w:t>
      </w:r>
      <w:r w:rsidR="000544A6">
        <w:rPr>
          <w:rFonts w:ascii="Arial" w:hAnsi="Arial" w:cs="Arial"/>
        </w:rPr>
        <w:t>other libraries,</w:t>
      </w:r>
    </w:p>
    <w:p w:rsidR="000544A6" w:rsidRPr="000544A6" w:rsidRDefault="006650BF" w:rsidP="000544A6">
      <w:pPr>
        <w:ind w:firstLine="720"/>
        <w:rPr>
          <w:rFonts w:ascii="Arial" w:hAnsi="Arial" w:cs="Arial"/>
          <w:b/>
        </w:rPr>
      </w:pPr>
      <w:proofErr w:type="gramStart"/>
      <w:r>
        <w:rPr>
          <w:rFonts w:ascii="Arial" w:hAnsi="Arial" w:cs="Arial"/>
        </w:rPr>
        <w:t>shall</w:t>
      </w:r>
      <w:proofErr w:type="gramEnd"/>
      <w:r w:rsidR="006F5A21" w:rsidRPr="000544A6">
        <w:rPr>
          <w:rFonts w:ascii="Arial" w:hAnsi="Arial" w:cs="Arial"/>
        </w:rPr>
        <w:t xml:space="preserve"> concern the activities of the </w:t>
      </w:r>
      <w:r w:rsidR="00EF08DF" w:rsidRPr="000544A6">
        <w:rPr>
          <w:rFonts w:ascii="Arial" w:hAnsi="Arial" w:cs="Arial"/>
        </w:rPr>
        <w:t>Library</w:t>
      </w:r>
      <w:r w:rsidR="000544A6" w:rsidRPr="000544A6">
        <w:rPr>
          <w:rFonts w:ascii="Arial" w:hAnsi="Arial" w:cs="Arial"/>
        </w:rPr>
        <w:t>.</w:t>
      </w:r>
    </w:p>
    <w:p w:rsidR="000544A6" w:rsidRPr="000544A6" w:rsidRDefault="000544A6" w:rsidP="000544A6">
      <w:pPr>
        <w:pStyle w:val="ListParagraph"/>
        <w:rPr>
          <w:rFonts w:ascii="Arial" w:hAnsi="Arial" w:cs="Arial"/>
          <w:b/>
        </w:rPr>
      </w:pPr>
    </w:p>
    <w:p w:rsidR="006F5A21" w:rsidRPr="009E0A85" w:rsidRDefault="006F5A21" w:rsidP="006F5A21">
      <w:pPr>
        <w:pStyle w:val="ListParagraph"/>
        <w:numPr>
          <w:ilvl w:val="0"/>
          <w:numId w:val="2"/>
        </w:numPr>
        <w:rPr>
          <w:rFonts w:ascii="Arial" w:hAnsi="Arial" w:cs="Arial"/>
          <w:b/>
        </w:rPr>
      </w:pPr>
      <w:r w:rsidRPr="009E0A85">
        <w:rPr>
          <w:rFonts w:ascii="Arial" w:hAnsi="Arial" w:cs="Arial"/>
        </w:rPr>
        <w:t xml:space="preserve">If an employee of the </w:t>
      </w:r>
      <w:r w:rsidR="00EF08DF">
        <w:rPr>
          <w:rFonts w:ascii="Arial" w:hAnsi="Arial" w:cs="Arial"/>
        </w:rPr>
        <w:t>Library</w:t>
      </w:r>
      <w:r w:rsidRPr="009E0A85">
        <w:rPr>
          <w:rFonts w:ascii="Arial" w:hAnsi="Arial" w:cs="Arial"/>
        </w:rPr>
        <w:t xml:space="preserve"> send</w:t>
      </w:r>
      <w:r>
        <w:rPr>
          <w:rFonts w:ascii="Arial" w:hAnsi="Arial" w:cs="Arial"/>
        </w:rPr>
        <w:t>s</w:t>
      </w:r>
      <w:r w:rsidRPr="009E0A85">
        <w:rPr>
          <w:rFonts w:ascii="Arial" w:hAnsi="Arial" w:cs="Arial"/>
        </w:rPr>
        <w:t xml:space="preserve"> an EM to another employee of the </w:t>
      </w:r>
      <w:r w:rsidR="00EF08DF">
        <w:rPr>
          <w:rFonts w:ascii="Arial" w:hAnsi="Arial" w:cs="Arial"/>
        </w:rPr>
        <w:t>Library</w:t>
      </w:r>
      <w:r w:rsidR="000544A6">
        <w:rPr>
          <w:rFonts w:ascii="Arial" w:hAnsi="Arial" w:cs="Arial"/>
        </w:rPr>
        <w:t xml:space="preserve"> or to an employee of another library, which</w:t>
      </w:r>
      <w:r w:rsidRPr="009E0A85">
        <w:rPr>
          <w:rFonts w:ascii="Arial" w:hAnsi="Arial" w:cs="Arial"/>
        </w:rPr>
        <w:t xml:space="preserve"> promotes, markets, advertises or otherwise encourages participation in commercial activity of a Person other than the </w:t>
      </w:r>
      <w:r w:rsidR="00EF08DF">
        <w:rPr>
          <w:rFonts w:ascii="Arial" w:hAnsi="Arial" w:cs="Arial"/>
        </w:rPr>
        <w:t>Library</w:t>
      </w:r>
      <w:r w:rsidRPr="009E0A85">
        <w:rPr>
          <w:rFonts w:ascii="Arial" w:hAnsi="Arial" w:cs="Arial"/>
        </w:rPr>
        <w:t>, the sending employee must:</w:t>
      </w:r>
    </w:p>
    <w:p w:rsidR="006F5A21" w:rsidRPr="009E0A85" w:rsidRDefault="006650BF" w:rsidP="006F5A21">
      <w:pPr>
        <w:pStyle w:val="ListParagraph"/>
        <w:numPr>
          <w:ilvl w:val="1"/>
          <w:numId w:val="2"/>
        </w:numPr>
        <w:rPr>
          <w:rFonts w:ascii="Arial" w:hAnsi="Arial" w:cs="Arial"/>
        </w:rPr>
      </w:pPr>
      <w:r>
        <w:rPr>
          <w:rFonts w:ascii="Arial" w:hAnsi="Arial" w:cs="Arial"/>
        </w:rPr>
        <w:t>u</w:t>
      </w:r>
      <w:r w:rsidR="006F5A21" w:rsidRPr="009E0A85">
        <w:rPr>
          <w:rFonts w:ascii="Arial" w:hAnsi="Arial" w:cs="Arial"/>
        </w:rPr>
        <w:t>se</w:t>
      </w:r>
      <w:r>
        <w:rPr>
          <w:rFonts w:ascii="Arial" w:hAnsi="Arial" w:cs="Arial"/>
        </w:rPr>
        <w:t xml:space="preserve"> his/her personal Electronic Address and not </w:t>
      </w:r>
      <w:r w:rsidR="006F5A21" w:rsidRPr="009E0A85">
        <w:rPr>
          <w:rFonts w:ascii="Arial" w:hAnsi="Arial" w:cs="Arial"/>
        </w:rPr>
        <w:t xml:space="preserve">an Electronic Address owned by the </w:t>
      </w:r>
      <w:r w:rsidR="00EF08DF">
        <w:rPr>
          <w:rFonts w:ascii="Arial" w:hAnsi="Arial" w:cs="Arial"/>
        </w:rPr>
        <w:t>Library</w:t>
      </w:r>
      <w:r>
        <w:rPr>
          <w:rFonts w:ascii="Arial" w:hAnsi="Arial" w:cs="Arial"/>
        </w:rPr>
        <w:t xml:space="preserve"> to send the EM</w:t>
      </w:r>
      <w:r w:rsidR="006F5A21" w:rsidRPr="009E0A85">
        <w:rPr>
          <w:rFonts w:ascii="Arial" w:hAnsi="Arial" w:cs="Arial"/>
        </w:rPr>
        <w:t>; and</w:t>
      </w:r>
    </w:p>
    <w:p w:rsidR="006F5A21" w:rsidRPr="009E0A85" w:rsidRDefault="006F5A21" w:rsidP="006F5A21">
      <w:pPr>
        <w:pStyle w:val="ListParagraph"/>
        <w:numPr>
          <w:ilvl w:val="1"/>
          <w:numId w:val="2"/>
        </w:numPr>
        <w:rPr>
          <w:rFonts w:ascii="Arial" w:hAnsi="Arial" w:cs="Arial"/>
        </w:rPr>
      </w:pPr>
      <w:proofErr w:type="gramStart"/>
      <w:r>
        <w:rPr>
          <w:rFonts w:ascii="Arial" w:hAnsi="Arial" w:cs="Arial"/>
        </w:rPr>
        <w:t>obtain</w:t>
      </w:r>
      <w:proofErr w:type="gramEnd"/>
      <w:r w:rsidRPr="009E0A85">
        <w:rPr>
          <w:rFonts w:ascii="Arial" w:hAnsi="Arial" w:cs="Arial"/>
        </w:rPr>
        <w:t xml:space="preserve"> the </w:t>
      </w:r>
      <w:r>
        <w:rPr>
          <w:rFonts w:ascii="Arial" w:hAnsi="Arial" w:cs="Arial"/>
        </w:rPr>
        <w:t>E</w:t>
      </w:r>
      <w:r w:rsidRPr="009E0A85">
        <w:rPr>
          <w:rFonts w:ascii="Arial" w:hAnsi="Arial" w:cs="Arial"/>
        </w:rPr>
        <w:t xml:space="preserve">xpress </w:t>
      </w:r>
      <w:r>
        <w:rPr>
          <w:rFonts w:ascii="Arial" w:hAnsi="Arial" w:cs="Arial"/>
        </w:rPr>
        <w:t>C</w:t>
      </w:r>
      <w:r w:rsidRPr="009E0A85">
        <w:rPr>
          <w:rFonts w:ascii="Arial" w:hAnsi="Arial" w:cs="Arial"/>
        </w:rPr>
        <w:t>onsent of the recipient employee prior to sending the EM.</w:t>
      </w:r>
    </w:p>
    <w:p w:rsidR="006F5A21" w:rsidRPr="009E0A85" w:rsidRDefault="006F5A21" w:rsidP="006F5A21">
      <w:pPr>
        <w:pStyle w:val="ListParagraph"/>
        <w:ind w:left="1440"/>
        <w:rPr>
          <w:rFonts w:ascii="Arial" w:hAnsi="Arial" w:cs="Arial"/>
        </w:rPr>
      </w:pPr>
    </w:p>
    <w:p w:rsidR="006F5A21" w:rsidRPr="009E0A85" w:rsidRDefault="006F5A21" w:rsidP="006F5A21">
      <w:pPr>
        <w:rPr>
          <w:rFonts w:ascii="Arial" w:hAnsi="Arial" w:cs="Arial"/>
          <w:b/>
        </w:rPr>
      </w:pPr>
      <w:r>
        <w:rPr>
          <w:rFonts w:ascii="Arial" w:hAnsi="Arial" w:cs="Arial"/>
          <w:b/>
        </w:rPr>
        <w:t>PART V – EXPRESS CONSENT</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The </w:t>
      </w:r>
      <w:r w:rsidR="00EF08DF">
        <w:rPr>
          <w:rFonts w:ascii="Arial" w:hAnsi="Arial" w:cs="Arial"/>
        </w:rPr>
        <w:t>Library</w:t>
      </w:r>
      <w:r w:rsidRPr="009E0A85">
        <w:rPr>
          <w:rFonts w:ascii="Arial" w:hAnsi="Arial" w:cs="Arial"/>
        </w:rPr>
        <w:t xml:space="preserve"> shall endeavour to obtain Express Consent from all Persons to whom it sends EMs, at all reasonable opportunities. </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Express Consents provided to the </w:t>
      </w:r>
      <w:r w:rsidR="00EF08DF">
        <w:rPr>
          <w:rFonts w:ascii="Arial" w:hAnsi="Arial" w:cs="Arial"/>
        </w:rPr>
        <w:t>Library</w:t>
      </w:r>
      <w:r w:rsidRPr="009E0A85">
        <w:rPr>
          <w:rFonts w:ascii="Arial" w:hAnsi="Arial" w:cs="Arial"/>
        </w:rPr>
        <w:t xml:space="preserve"> shall be entered into the </w:t>
      </w:r>
      <w:r w:rsidR="00EF08DF">
        <w:rPr>
          <w:rFonts w:ascii="Arial" w:hAnsi="Arial" w:cs="Arial"/>
        </w:rPr>
        <w:t>Library</w:t>
      </w:r>
      <w:r w:rsidRPr="009E0A85">
        <w:rPr>
          <w:rFonts w:ascii="Arial" w:hAnsi="Arial" w:cs="Arial"/>
        </w:rPr>
        <w:t xml:space="preserve">’s CRM in accordance with the </w:t>
      </w:r>
      <w:r w:rsidR="007F5654">
        <w:rPr>
          <w:rFonts w:ascii="Arial" w:hAnsi="Arial" w:cs="Arial"/>
        </w:rPr>
        <w:t xml:space="preserve">Library’s </w:t>
      </w:r>
      <w:r w:rsidR="008C0DA4">
        <w:rPr>
          <w:rFonts w:ascii="Arial" w:hAnsi="Arial" w:cs="Arial"/>
        </w:rPr>
        <w:t xml:space="preserve">procedures, </w:t>
      </w:r>
      <w:r w:rsidRPr="009E0A85">
        <w:rPr>
          <w:rFonts w:ascii="Arial" w:hAnsi="Arial" w:cs="Arial"/>
        </w:rPr>
        <w:t xml:space="preserve">and shall </w:t>
      </w:r>
      <w:r>
        <w:rPr>
          <w:rFonts w:ascii="Arial" w:hAnsi="Arial" w:cs="Arial"/>
        </w:rPr>
        <w:t>specify</w:t>
      </w:r>
      <w:r w:rsidRPr="009E0A85">
        <w:rPr>
          <w:rFonts w:ascii="Arial" w:hAnsi="Arial" w:cs="Arial"/>
        </w:rPr>
        <w:t>:</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8"/>
        </w:numPr>
        <w:rPr>
          <w:rFonts w:ascii="Arial" w:hAnsi="Arial" w:cs="Arial"/>
        </w:rPr>
      </w:pPr>
      <w:r w:rsidRPr="009E0A85">
        <w:rPr>
          <w:rFonts w:ascii="Arial" w:hAnsi="Arial" w:cs="Arial"/>
        </w:rPr>
        <w:t>the date and time the Express Consent was given;</w:t>
      </w:r>
    </w:p>
    <w:p w:rsidR="006F5A21" w:rsidRPr="009E0A85" w:rsidRDefault="006F5A21" w:rsidP="006F5A21">
      <w:pPr>
        <w:pStyle w:val="ListParagraph"/>
        <w:numPr>
          <w:ilvl w:val="0"/>
          <w:numId w:val="8"/>
        </w:numPr>
        <w:rPr>
          <w:rFonts w:ascii="Arial" w:hAnsi="Arial" w:cs="Arial"/>
        </w:rPr>
      </w:pPr>
      <w:r w:rsidRPr="009E0A85">
        <w:rPr>
          <w:rFonts w:ascii="Arial" w:hAnsi="Arial" w:cs="Arial"/>
        </w:rPr>
        <w:t>the type</w:t>
      </w:r>
      <w:r>
        <w:rPr>
          <w:rFonts w:ascii="Arial" w:hAnsi="Arial" w:cs="Arial"/>
        </w:rPr>
        <w:t>s</w:t>
      </w:r>
      <w:r w:rsidRPr="009E0A85">
        <w:rPr>
          <w:rFonts w:ascii="Arial" w:hAnsi="Arial" w:cs="Arial"/>
        </w:rPr>
        <w:t xml:space="preserve"> of EMs the Person </w:t>
      </w:r>
      <w:r>
        <w:rPr>
          <w:rFonts w:ascii="Arial" w:hAnsi="Arial" w:cs="Arial"/>
        </w:rPr>
        <w:t xml:space="preserve">has </w:t>
      </w:r>
      <w:r w:rsidRPr="009E0A85">
        <w:rPr>
          <w:rFonts w:ascii="Arial" w:hAnsi="Arial" w:cs="Arial"/>
        </w:rPr>
        <w:t>consented to; and</w:t>
      </w:r>
    </w:p>
    <w:p w:rsidR="006F5A21" w:rsidRPr="009E0A85" w:rsidRDefault="006F5A21" w:rsidP="006F5A21">
      <w:pPr>
        <w:pStyle w:val="ListParagraph"/>
        <w:numPr>
          <w:ilvl w:val="0"/>
          <w:numId w:val="8"/>
        </w:numPr>
        <w:rPr>
          <w:rFonts w:ascii="Arial" w:hAnsi="Arial" w:cs="Arial"/>
        </w:rPr>
      </w:pPr>
      <w:proofErr w:type="gramStart"/>
      <w:r w:rsidRPr="009E0A85">
        <w:rPr>
          <w:rFonts w:ascii="Arial" w:hAnsi="Arial" w:cs="Arial"/>
        </w:rPr>
        <w:t>the</w:t>
      </w:r>
      <w:proofErr w:type="gramEnd"/>
      <w:r w:rsidRPr="009E0A85">
        <w:rPr>
          <w:rFonts w:ascii="Arial" w:hAnsi="Arial" w:cs="Arial"/>
        </w:rPr>
        <w:t xml:space="preserve"> manner in which the Express Consent was given. </w:t>
      </w:r>
    </w:p>
    <w:p w:rsidR="006F5A21" w:rsidRPr="009E0A85" w:rsidRDefault="006F5A21" w:rsidP="006F5A21">
      <w:pPr>
        <w:pStyle w:val="ListParagraph"/>
        <w:ind w:left="1492"/>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All requests for Express Consent made by or on behalf of the </w:t>
      </w:r>
      <w:r w:rsidR="00EF08DF">
        <w:rPr>
          <w:rFonts w:ascii="Arial" w:hAnsi="Arial" w:cs="Arial"/>
        </w:rPr>
        <w:t>Library</w:t>
      </w:r>
      <w:r w:rsidRPr="009E0A85">
        <w:rPr>
          <w:rFonts w:ascii="Arial" w:hAnsi="Arial" w:cs="Arial"/>
        </w:rPr>
        <w:t xml:space="preserve"> </w:t>
      </w:r>
      <w:r w:rsidRPr="009E0A85">
        <w:rPr>
          <w:rFonts w:ascii="Arial" w:hAnsi="Arial" w:cs="Arial"/>
          <w:b/>
        </w:rPr>
        <w:t>in writing</w:t>
      </w:r>
      <w:r w:rsidRPr="009E0A85">
        <w:rPr>
          <w:rFonts w:ascii="Arial" w:hAnsi="Arial" w:cs="Arial"/>
        </w:rPr>
        <w:t xml:space="preserve"> (whether electronic or in hard copy format), must include the following:</w:t>
      </w:r>
    </w:p>
    <w:p w:rsidR="006F5A21" w:rsidRDefault="006F5A21" w:rsidP="006F5A21">
      <w:pPr>
        <w:pStyle w:val="ListParagraph"/>
        <w:numPr>
          <w:ilvl w:val="1"/>
          <w:numId w:val="9"/>
        </w:numPr>
        <w:rPr>
          <w:rFonts w:ascii="Arial" w:hAnsi="Arial" w:cs="Arial"/>
        </w:rPr>
      </w:pPr>
      <w:r>
        <w:rPr>
          <w:rFonts w:ascii="Arial" w:hAnsi="Arial" w:cs="Arial"/>
        </w:rPr>
        <w:t>a</w:t>
      </w:r>
      <w:r w:rsidRPr="009E0A85">
        <w:rPr>
          <w:rFonts w:ascii="Arial" w:hAnsi="Arial" w:cs="Arial"/>
        </w:rPr>
        <w:t xml:space="preserve"> request that the recipient consent to receive EMs from the </w:t>
      </w:r>
      <w:r w:rsidR="00EF08DF">
        <w:rPr>
          <w:rFonts w:ascii="Arial" w:hAnsi="Arial" w:cs="Arial"/>
        </w:rPr>
        <w:t>Library</w:t>
      </w:r>
      <w:r w:rsidRPr="009E0A85">
        <w:rPr>
          <w:rFonts w:ascii="Arial" w:hAnsi="Arial" w:cs="Arial"/>
        </w:rPr>
        <w:t>;</w:t>
      </w:r>
    </w:p>
    <w:p w:rsidR="00CA4AD1" w:rsidRPr="009E0A85" w:rsidRDefault="00CA4AD1" w:rsidP="006F5A21">
      <w:pPr>
        <w:pStyle w:val="ListParagraph"/>
        <w:numPr>
          <w:ilvl w:val="1"/>
          <w:numId w:val="9"/>
        </w:numPr>
        <w:rPr>
          <w:rFonts w:ascii="Arial" w:hAnsi="Arial" w:cs="Arial"/>
        </w:rPr>
      </w:pPr>
      <w:r>
        <w:rPr>
          <w:rFonts w:ascii="Arial" w:hAnsi="Arial" w:cs="Arial"/>
        </w:rPr>
        <w:t>the purpose for which the consent is being sought (e.g., for receiving EMs; for installing a particular Computer Program);</w:t>
      </w:r>
    </w:p>
    <w:p w:rsidR="006F5A21" w:rsidRPr="009E0A85" w:rsidRDefault="006F5A21" w:rsidP="006F5A21">
      <w:pPr>
        <w:pStyle w:val="ListParagraph"/>
        <w:numPr>
          <w:ilvl w:val="1"/>
          <w:numId w:val="9"/>
        </w:numPr>
        <w:rPr>
          <w:rFonts w:ascii="Arial" w:hAnsi="Arial" w:cs="Arial"/>
        </w:rPr>
      </w:pPr>
      <w:r>
        <w:rPr>
          <w:rFonts w:ascii="Arial" w:hAnsi="Arial" w:cs="Arial"/>
        </w:rPr>
        <w:t>t</w:t>
      </w:r>
      <w:r w:rsidRPr="009E0A85">
        <w:rPr>
          <w:rFonts w:ascii="Arial" w:hAnsi="Arial" w:cs="Arial"/>
        </w:rPr>
        <w:t xml:space="preserve">he </w:t>
      </w:r>
      <w:r w:rsidR="00EF08DF">
        <w:rPr>
          <w:rFonts w:ascii="Arial" w:hAnsi="Arial" w:cs="Arial"/>
        </w:rPr>
        <w:t>Library</w:t>
      </w:r>
      <w:r w:rsidRPr="009E0A85">
        <w:rPr>
          <w:rFonts w:ascii="Arial" w:hAnsi="Arial" w:cs="Arial"/>
        </w:rPr>
        <w:t>’s name and mailing address;</w:t>
      </w:r>
    </w:p>
    <w:p w:rsidR="006F5A21" w:rsidRPr="009E0A85" w:rsidRDefault="006F5A21" w:rsidP="006F5A21">
      <w:pPr>
        <w:pStyle w:val="ListParagraph"/>
        <w:numPr>
          <w:ilvl w:val="1"/>
          <w:numId w:val="9"/>
        </w:numPr>
        <w:rPr>
          <w:rFonts w:ascii="Arial" w:hAnsi="Arial" w:cs="Arial"/>
        </w:rPr>
      </w:pPr>
      <w:r>
        <w:rPr>
          <w:rFonts w:ascii="Arial" w:hAnsi="Arial" w:cs="Arial"/>
        </w:rPr>
        <w:t>t</w:t>
      </w:r>
      <w:r w:rsidRPr="009E0A85">
        <w:rPr>
          <w:rFonts w:ascii="Arial" w:hAnsi="Arial" w:cs="Arial"/>
        </w:rPr>
        <w:t xml:space="preserve">he </w:t>
      </w:r>
      <w:r w:rsidR="00EF08DF">
        <w:rPr>
          <w:rFonts w:ascii="Arial" w:hAnsi="Arial" w:cs="Arial"/>
        </w:rPr>
        <w:t>Library</w:t>
      </w:r>
      <w:r>
        <w:rPr>
          <w:rFonts w:ascii="Arial" w:hAnsi="Arial" w:cs="Arial"/>
        </w:rPr>
        <w:t xml:space="preserve">’s </w:t>
      </w:r>
      <w:r w:rsidR="007F5654">
        <w:rPr>
          <w:rFonts w:ascii="Arial" w:hAnsi="Arial" w:cs="Arial"/>
        </w:rPr>
        <w:t xml:space="preserve">email address / telephone number / </w:t>
      </w:r>
      <w:r>
        <w:rPr>
          <w:rFonts w:ascii="Arial" w:hAnsi="Arial" w:cs="Arial"/>
        </w:rPr>
        <w:t>website</w:t>
      </w:r>
      <w:r w:rsidR="007F5654">
        <w:rPr>
          <w:rFonts w:ascii="Arial" w:hAnsi="Arial" w:cs="Arial"/>
        </w:rPr>
        <w:t xml:space="preserve"> [NOTE: please choose at least one option]</w:t>
      </w:r>
      <w:r w:rsidRPr="009E0A85">
        <w:rPr>
          <w:rFonts w:ascii="Arial" w:hAnsi="Arial" w:cs="Arial"/>
        </w:rPr>
        <w:t>; and</w:t>
      </w:r>
    </w:p>
    <w:p w:rsidR="006F5A21" w:rsidRPr="009E0A85" w:rsidRDefault="006F5A21" w:rsidP="006F5A21">
      <w:pPr>
        <w:pStyle w:val="ListParagraph"/>
        <w:numPr>
          <w:ilvl w:val="1"/>
          <w:numId w:val="9"/>
        </w:numPr>
        <w:rPr>
          <w:rFonts w:ascii="Arial" w:hAnsi="Arial" w:cs="Arial"/>
        </w:rPr>
      </w:pPr>
      <w:proofErr w:type="gramStart"/>
      <w:r>
        <w:rPr>
          <w:rFonts w:ascii="Arial" w:hAnsi="Arial" w:cs="Arial"/>
        </w:rPr>
        <w:t>a</w:t>
      </w:r>
      <w:proofErr w:type="gramEnd"/>
      <w:r w:rsidRPr="009E0A85">
        <w:rPr>
          <w:rFonts w:ascii="Arial" w:hAnsi="Arial" w:cs="Arial"/>
        </w:rPr>
        <w:t xml:space="preserve"> statement that consent may be withdrawn at any time.</w:t>
      </w:r>
    </w:p>
    <w:p w:rsidR="006F5A21" w:rsidRPr="009E0A85" w:rsidRDefault="006F5A21" w:rsidP="006F5A21">
      <w:pPr>
        <w:pStyle w:val="ListParagraph"/>
        <w:ind w:left="1440"/>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Express Consent shall not be sought</w:t>
      </w:r>
      <w:r>
        <w:rPr>
          <w:rFonts w:ascii="Arial" w:hAnsi="Arial" w:cs="Arial"/>
        </w:rPr>
        <w:t xml:space="preserve"> by or on behalf of the </w:t>
      </w:r>
      <w:r w:rsidR="00EF08DF">
        <w:rPr>
          <w:rFonts w:ascii="Arial" w:hAnsi="Arial" w:cs="Arial"/>
        </w:rPr>
        <w:t>Library</w:t>
      </w:r>
      <w:r w:rsidRPr="009E0A85">
        <w:rPr>
          <w:rFonts w:ascii="Arial" w:hAnsi="Arial" w:cs="Arial"/>
        </w:rPr>
        <w:t xml:space="preserve"> by sending an Electronic Message to an Electronic Address, unless the </w:t>
      </w:r>
      <w:r w:rsidR="00EF08DF">
        <w:rPr>
          <w:rFonts w:ascii="Arial" w:hAnsi="Arial" w:cs="Arial"/>
        </w:rPr>
        <w:t>Library</w:t>
      </w:r>
      <w:r w:rsidRPr="009E0A85">
        <w:rPr>
          <w:rFonts w:ascii="Arial" w:hAnsi="Arial" w:cs="Arial"/>
        </w:rPr>
        <w:t xml:space="preserve"> has Implied Consent (as prescribed at Part V</w:t>
      </w:r>
      <w:r>
        <w:rPr>
          <w:rFonts w:ascii="Arial" w:hAnsi="Arial" w:cs="Arial"/>
        </w:rPr>
        <w:t>I</w:t>
      </w:r>
      <w:r w:rsidRPr="009E0A85">
        <w:rPr>
          <w:rFonts w:ascii="Arial" w:hAnsi="Arial" w:cs="Arial"/>
        </w:rPr>
        <w:t xml:space="preserve"> herein) from the Person to whom the Electronic Message is being sent. </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t>All requests for Express Consent made in writing shall not include pre-checked boxes.</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rPr>
      </w:pPr>
      <w:r w:rsidRPr="009E0A85">
        <w:rPr>
          <w:rFonts w:ascii="Arial" w:hAnsi="Arial" w:cs="Arial"/>
        </w:rPr>
        <w:lastRenderedPageBreak/>
        <w:t xml:space="preserve">All Express Consents provided to the </w:t>
      </w:r>
      <w:r w:rsidR="00EF08DF">
        <w:rPr>
          <w:rFonts w:ascii="Arial" w:hAnsi="Arial" w:cs="Arial"/>
        </w:rPr>
        <w:t>Library</w:t>
      </w:r>
      <w:r w:rsidRPr="009E0A85">
        <w:rPr>
          <w:rFonts w:ascii="Arial" w:hAnsi="Arial" w:cs="Arial"/>
        </w:rPr>
        <w:t xml:space="preserve"> in hard copy format shall be </w:t>
      </w:r>
      <w:r w:rsidR="008C0DA4">
        <w:rPr>
          <w:rFonts w:ascii="Arial" w:hAnsi="Arial" w:cs="Arial"/>
        </w:rPr>
        <w:t>scanned and saved in the ILS database</w:t>
      </w:r>
      <w:r w:rsidRPr="009E0A85">
        <w:rPr>
          <w:rFonts w:ascii="Arial" w:hAnsi="Arial" w:cs="Arial"/>
        </w:rPr>
        <w:t>.</w:t>
      </w:r>
    </w:p>
    <w:p w:rsidR="006F5A21" w:rsidRPr="009E0A85" w:rsidRDefault="006F5A21" w:rsidP="006F5A21">
      <w:pPr>
        <w:pStyle w:val="ListParagraph"/>
        <w:rPr>
          <w:rFonts w:ascii="Arial" w:hAnsi="Arial" w:cs="Arial"/>
        </w:rPr>
      </w:pPr>
    </w:p>
    <w:p w:rsidR="006F5A21" w:rsidRPr="009E0A85" w:rsidRDefault="006F5A21" w:rsidP="006F5A21">
      <w:pPr>
        <w:pStyle w:val="ListParagraph"/>
        <w:numPr>
          <w:ilvl w:val="0"/>
          <w:numId w:val="2"/>
        </w:numPr>
        <w:rPr>
          <w:rFonts w:ascii="Arial" w:hAnsi="Arial" w:cs="Arial"/>
          <w:b/>
        </w:rPr>
      </w:pPr>
      <w:r w:rsidRPr="009E0A85">
        <w:rPr>
          <w:rFonts w:ascii="Arial" w:hAnsi="Arial" w:cs="Arial"/>
        </w:rPr>
        <w:t xml:space="preserve">All requests for Express Consents made by or on behalf of the </w:t>
      </w:r>
      <w:r w:rsidR="00EF08DF">
        <w:rPr>
          <w:rFonts w:ascii="Arial" w:hAnsi="Arial" w:cs="Arial"/>
        </w:rPr>
        <w:t>Library</w:t>
      </w:r>
      <w:r w:rsidRPr="009E0A85">
        <w:rPr>
          <w:rFonts w:ascii="Arial" w:hAnsi="Arial" w:cs="Arial"/>
        </w:rPr>
        <w:t xml:space="preserve"> </w:t>
      </w:r>
      <w:r w:rsidRPr="009E0A85">
        <w:rPr>
          <w:rFonts w:ascii="Arial" w:hAnsi="Arial" w:cs="Arial"/>
          <w:b/>
        </w:rPr>
        <w:t>orally</w:t>
      </w:r>
      <w:r w:rsidRPr="009E0A85">
        <w:rPr>
          <w:rFonts w:ascii="Arial" w:hAnsi="Arial" w:cs="Arial"/>
        </w:rPr>
        <w:t xml:space="preserve"> shall follow the following procedure:</w:t>
      </w:r>
    </w:p>
    <w:p w:rsidR="006F5A21" w:rsidRPr="009E0A85" w:rsidRDefault="006F5A21" w:rsidP="006F5A21">
      <w:pPr>
        <w:pStyle w:val="ListParagraph"/>
        <w:rPr>
          <w:rFonts w:ascii="Arial" w:hAnsi="Arial" w:cs="Arial"/>
          <w:b/>
        </w:rPr>
      </w:pPr>
    </w:p>
    <w:p w:rsidR="006F5A21" w:rsidRPr="009E0A85" w:rsidRDefault="006F5A21" w:rsidP="006F5A21">
      <w:pPr>
        <w:pStyle w:val="ListParagraph"/>
        <w:numPr>
          <w:ilvl w:val="0"/>
          <w:numId w:val="10"/>
        </w:numPr>
        <w:ind w:left="1080"/>
        <w:rPr>
          <w:rFonts w:ascii="Arial" w:hAnsi="Arial" w:cs="Arial"/>
        </w:rPr>
      </w:pPr>
      <w:r w:rsidRPr="009E0A85">
        <w:rPr>
          <w:rFonts w:ascii="Arial" w:hAnsi="Arial" w:cs="Arial"/>
        </w:rPr>
        <w:t xml:space="preserve">The individual requesting the consent shall disclose to the Person from whom </w:t>
      </w:r>
      <w:r w:rsidR="008C0DA4">
        <w:rPr>
          <w:rFonts w:ascii="Arial" w:hAnsi="Arial" w:cs="Arial"/>
        </w:rPr>
        <w:t xml:space="preserve">the </w:t>
      </w:r>
      <w:r w:rsidRPr="009E0A85">
        <w:rPr>
          <w:rFonts w:ascii="Arial" w:hAnsi="Arial" w:cs="Arial"/>
        </w:rPr>
        <w:t>consent is being sought:</w:t>
      </w:r>
    </w:p>
    <w:p w:rsidR="006F5A21" w:rsidRDefault="006F5A21" w:rsidP="006F5A21">
      <w:pPr>
        <w:pStyle w:val="ListParagraph"/>
        <w:numPr>
          <w:ilvl w:val="1"/>
          <w:numId w:val="11"/>
        </w:numPr>
        <w:ind w:left="1800"/>
        <w:rPr>
          <w:rFonts w:ascii="Arial" w:hAnsi="Arial" w:cs="Arial"/>
        </w:rPr>
      </w:pPr>
      <w:r w:rsidRPr="009E0A85">
        <w:rPr>
          <w:rFonts w:ascii="Arial" w:hAnsi="Arial" w:cs="Arial"/>
        </w:rPr>
        <w:t xml:space="preserve">that the consent is being sought on behalf of the </w:t>
      </w:r>
      <w:r w:rsidR="00EF08DF">
        <w:rPr>
          <w:rFonts w:ascii="Arial" w:hAnsi="Arial" w:cs="Arial"/>
        </w:rPr>
        <w:t>Library</w:t>
      </w:r>
      <w:r w:rsidRPr="009E0A85">
        <w:rPr>
          <w:rFonts w:ascii="Arial" w:hAnsi="Arial" w:cs="Arial"/>
        </w:rPr>
        <w:t>;</w:t>
      </w:r>
    </w:p>
    <w:p w:rsidR="00CA4AD1" w:rsidRPr="009E0A85" w:rsidRDefault="00CA4AD1" w:rsidP="00CA4AD1">
      <w:pPr>
        <w:pStyle w:val="ListParagraph"/>
        <w:numPr>
          <w:ilvl w:val="1"/>
          <w:numId w:val="11"/>
        </w:numPr>
        <w:ind w:left="1843"/>
        <w:rPr>
          <w:rFonts w:ascii="Arial" w:hAnsi="Arial" w:cs="Arial"/>
        </w:rPr>
      </w:pPr>
      <w:r>
        <w:rPr>
          <w:rFonts w:ascii="Arial" w:hAnsi="Arial" w:cs="Arial"/>
        </w:rPr>
        <w:t>the purpose for which the consent is being sought (e.g., for receiving EMs; for installing a particular Computer Program);</w:t>
      </w:r>
    </w:p>
    <w:p w:rsidR="006F5A21" w:rsidRPr="009E0A85" w:rsidRDefault="006F5A21" w:rsidP="006F5A21">
      <w:pPr>
        <w:pStyle w:val="ListParagraph"/>
        <w:numPr>
          <w:ilvl w:val="1"/>
          <w:numId w:val="11"/>
        </w:numPr>
        <w:ind w:left="1800"/>
        <w:rPr>
          <w:rFonts w:ascii="Arial" w:hAnsi="Arial" w:cs="Arial"/>
        </w:rPr>
      </w:pPr>
      <w:r w:rsidRPr="009E0A85">
        <w:rPr>
          <w:rFonts w:ascii="Arial" w:hAnsi="Arial" w:cs="Arial"/>
        </w:rPr>
        <w:t xml:space="preserve">the </w:t>
      </w:r>
      <w:r w:rsidR="00EF08DF">
        <w:rPr>
          <w:rFonts w:ascii="Arial" w:hAnsi="Arial" w:cs="Arial"/>
        </w:rPr>
        <w:t>Library</w:t>
      </w:r>
      <w:r w:rsidRPr="009E0A85">
        <w:rPr>
          <w:rFonts w:ascii="Arial" w:hAnsi="Arial" w:cs="Arial"/>
        </w:rPr>
        <w:t xml:space="preserve">’s mailing address; </w:t>
      </w:r>
    </w:p>
    <w:p w:rsidR="006F5A21" w:rsidRPr="009E0A85" w:rsidRDefault="006F5A21" w:rsidP="006F5A21">
      <w:pPr>
        <w:pStyle w:val="ListParagraph"/>
        <w:numPr>
          <w:ilvl w:val="1"/>
          <w:numId w:val="11"/>
        </w:numPr>
        <w:ind w:left="1800"/>
        <w:rPr>
          <w:rFonts w:ascii="Arial" w:hAnsi="Arial" w:cs="Arial"/>
        </w:rPr>
      </w:pPr>
      <w:r w:rsidRPr="009E0A85">
        <w:rPr>
          <w:rFonts w:ascii="Arial" w:hAnsi="Arial" w:cs="Arial"/>
        </w:rPr>
        <w:t xml:space="preserve">the </w:t>
      </w:r>
      <w:r w:rsidR="00EF08DF">
        <w:rPr>
          <w:rFonts w:ascii="Arial" w:hAnsi="Arial" w:cs="Arial"/>
        </w:rPr>
        <w:t>Library</w:t>
      </w:r>
      <w:r>
        <w:rPr>
          <w:rFonts w:ascii="Arial" w:hAnsi="Arial" w:cs="Arial"/>
        </w:rPr>
        <w:t xml:space="preserve">’s </w:t>
      </w:r>
      <w:r w:rsidR="00D93D36">
        <w:rPr>
          <w:rFonts w:ascii="Arial" w:hAnsi="Arial" w:cs="Arial"/>
        </w:rPr>
        <w:t xml:space="preserve">email address / telephone number / </w:t>
      </w:r>
      <w:r w:rsidRPr="009E0A85">
        <w:rPr>
          <w:rFonts w:ascii="Arial" w:hAnsi="Arial" w:cs="Arial"/>
        </w:rPr>
        <w:t>website</w:t>
      </w:r>
      <w:r w:rsidR="00D93D36">
        <w:rPr>
          <w:rFonts w:ascii="Arial" w:hAnsi="Arial" w:cs="Arial"/>
        </w:rPr>
        <w:t xml:space="preserve"> [NOTE: choose at least one option]</w:t>
      </w:r>
      <w:r w:rsidRPr="009E0A85">
        <w:rPr>
          <w:rFonts w:ascii="Arial" w:hAnsi="Arial" w:cs="Arial"/>
        </w:rPr>
        <w:t>; and</w:t>
      </w:r>
    </w:p>
    <w:p w:rsidR="006F5A21" w:rsidRPr="009E0A85" w:rsidRDefault="006F5A21" w:rsidP="006F5A21">
      <w:pPr>
        <w:pStyle w:val="ListParagraph"/>
        <w:numPr>
          <w:ilvl w:val="1"/>
          <w:numId w:val="11"/>
        </w:numPr>
        <w:ind w:left="1800"/>
        <w:rPr>
          <w:rFonts w:ascii="Arial" w:hAnsi="Arial" w:cs="Arial"/>
        </w:rPr>
      </w:pPr>
      <w:proofErr w:type="gramStart"/>
      <w:r w:rsidRPr="009E0A85">
        <w:rPr>
          <w:rFonts w:ascii="Arial" w:hAnsi="Arial" w:cs="Arial"/>
        </w:rPr>
        <w:t>that</w:t>
      </w:r>
      <w:proofErr w:type="gramEnd"/>
      <w:r w:rsidRPr="009E0A85">
        <w:rPr>
          <w:rFonts w:ascii="Arial" w:hAnsi="Arial" w:cs="Arial"/>
        </w:rPr>
        <w:t xml:space="preserve"> the Person may withdraw the consent at any time.</w:t>
      </w:r>
    </w:p>
    <w:p w:rsidR="006F5A21" w:rsidRPr="009E0A85" w:rsidRDefault="006F5A21" w:rsidP="006F5A21">
      <w:pPr>
        <w:pStyle w:val="ListParagraph"/>
        <w:ind w:left="1800"/>
        <w:rPr>
          <w:rFonts w:ascii="Arial" w:hAnsi="Arial" w:cs="Arial"/>
        </w:rPr>
      </w:pPr>
    </w:p>
    <w:p w:rsidR="006F5A21" w:rsidRPr="009E0A85" w:rsidRDefault="006F5A21" w:rsidP="006F5A21">
      <w:pPr>
        <w:pStyle w:val="ListParagraph"/>
        <w:numPr>
          <w:ilvl w:val="0"/>
          <w:numId w:val="10"/>
        </w:numPr>
        <w:ind w:left="1080"/>
        <w:rPr>
          <w:rFonts w:ascii="Arial" w:hAnsi="Arial" w:cs="Arial"/>
        </w:rPr>
      </w:pPr>
      <w:r w:rsidRPr="009E0A85">
        <w:rPr>
          <w:rFonts w:ascii="Arial" w:hAnsi="Arial" w:cs="Arial"/>
        </w:rPr>
        <w:t xml:space="preserve">If consent is requested in person, the individual seeking the consent shall request that the Person sign a form stating: “I / we hereby consent to receive electronic communications from the </w:t>
      </w:r>
      <w:r w:rsidR="00D93D36">
        <w:rPr>
          <w:rFonts w:ascii="Arial" w:hAnsi="Arial" w:cs="Arial"/>
        </w:rPr>
        <w:t>[ENTER NAME OF LIBRARY]</w:t>
      </w:r>
      <w:r w:rsidRPr="009E0A85">
        <w:rPr>
          <w:rFonts w:ascii="Arial" w:hAnsi="Arial" w:cs="Arial"/>
        </w:rPr>
        <w:t>”.</w:t>
      </w:r>
    </w:p>
    <w:p w:rsidR="00DE4DFF" w:rsidRPr="009E0A85" w:rsidRDefault="00DE4DFF" w:rsidP="00DE4DFF">
      <w:pPr>
        <w:pStyle w:val="ListParagraph"/>
        <w:numPr>
          <w:ilvl w:val="0"/>
          <w:numId w:val="10"/>
        </w:numPr>
        <w:ind w:left="1080"/>
        <w:rPr>
          <w:rFonts w:ascii="Arial" w:hAnsi="Arial" w:cs="Arial"/>
        </w:rPr>
      </w:pPr>
      <w:r w:rsidRPr="009E0A85">
        <w:rPr>
          <w:rFonts w:ascii="Arial" w:hAnsi="Arial" w:cs="Arial"/>
        </w:rPr>
        <w:t xml:space="preserve">If consent is requested by telephone, the individual seeking the consent shall request that the Person send an email or text message to [THE RESPONSIBLE PERSON] with the following sentence: “I / we hereby consent to receive electronic communications from the </w:t>
      </w:r>
      <w:r>
        <w:rPr>
          <w:rFonts w:ascii="Arial" w:hAnsi="Arial" w:cs="Arial"/>
        </w:rPr>
        <w:t>[ENTER NAME OF THE LIBRARY]</w:t>
      </w:r>
      <w:r w:rsidRPr="009E0A85">
        <w:rPr>
          <w:rFonts w:ascii="Arial" w:hAnsi="Arial" w:cs="Arial"/>
        </w:rPr>
        <w:t>”.</w:t>
      </w:r>
    </w:p>
    <w:p w:rsidR="006F5A21" w:rsidRPr="009E0A85" w:rsidRDefault="006F5A21" w:rsidP="006F5A21">
      <w:pPr>
        <w:pStyle w:val="ListParagraph"/>
        <w:ind w:left="1440"/>
        <w:rPr>
          <w:rFonts w:ascii="Arial" w:hAnsi="Arial" w:cs="Arial"/>
        </w:rPr>
      </w:pPr>
    </w:p>
    <w:p w:rsidR="00B30E8F" w:rsidRPr="002302B8" w:rsidRDefault="00B30E8F" w:rsidP="005F0081">
      <w:pPr>
        <w:pStyle w:val="ListParagraph"/>
        <w:numPr>
          <w:ilvl w:val="0"/>
          <w:numId w:val="2"/>
        </w:numPr>
        <w:rPr>
          <w:rFonts w:ascii="Arial" w:hAnsi="Arial" w:cs="Arial"/>
          <w:b/>
          <w:i/>
          <w:iCs/>
          <w:highlight w:val="yellow"/>
        </w:rPr>
      </w:pPr>
      <w:r w:rsidRPr="002302B8">
        <w:rPr>
          <w:rFonts w:ascii="Arial" w:hAnsi="Arial" w:cs="Arial"/>
          <w:b/>
          <w:i/>
          <w:iCs/>
          <w:highlight w:val="yellow"/>
        </w:rPr>
        <w:t>NOTE: FOR THE FOLLOWING SECTION, A LIBRARY SHOULD PICK A PROCEDURE, DEPENDING ON ITS SIZE AND OPERATION:</w:t>
      </w:r>
    </w:p>
    <w:p w:rsidR="006F5A21" w:rsidRPr="00B30E8F" w:rsidRDefault="00DE4DFF" w:rsidP="00B30E8F">
      <w:pPr>
        <w:ind w:left="720"/>
        <w:rPr>
          <w:rFonts w:ascii="Arial" w:hAnsi="Arial" w:cs="Arial"/>
          <w:i/>
          <w:iCs/>
        </w:rPr>
      </w:pPr>
      <w:r w:rsidRPr="00B30E8F">
        <w:rPr>
          <w:rFonts w:ascii="Arial" w:hAnsi="Arial" w:cs="Arial"/>
        </w:rPr>
        <w:t>Any individual who obtains Express Consent on behalf of t</w:t>
      </w:r>
      <w:r w:rsidR="005F0081" w:rsidRPr="00B30E8F">
        <w:rPr>
          <w:rFonts w:ascii="Arial" w:hAnsi="Arial" w:cs="Arial"/>
        </w:rPr>
        <w:t>he Library</w:t>
      </w:r>
      <w:r w:rsidRPr="00B30E8F">
        <w:rPr>
          <w:rFonts w:ascii="Arial" w:hAnsi="Arial" w:cs="Arial"/>
        </w:rPr>
        <w:t xml:space="preserve"> shall communicate the Express Consent to [THE PERSON / TEAM RESPONSIBLE] within </w:t>
      </w:r>
      <w:r w:rsidR="005F0081" w:rsidRPr="00B30E8F">
        <w:rPr>
          <w:rFonts w:ascii="Arial" w:hAnsi="Arial" w:cs="Arial"/>
        </w:rPr>
        <w:t>[ENTER NUMBER]</w:t>
      </w:r>
      <w:r w:rsidRPr="00B30E8F">
        <w:rPr>
          <w:rFonts w:ascii="Arial" w:hAnsi="Arial" w:cs="Arial"/>
        </w:rPr>
        <w:t xml:space="preserve"> business days of receiving the Express Consent, or as soon as is reasonably possible. [THE PERSON / TEAM RESPSONISBLE] shall enter the Express Consent into the CRM </w:t>
      </w:r>
      <w:r w:rsidR="005F0081" w:rsidRPr="00B30E8F">
        <w:rPr>
          <w:rFonts w:ascii="Arial" w:hAnsi="Arial" w:cs="Arial"/>
        </w:rPr>
        <w:t>within [ENTER NUMBER]</w:t>
      </w:r>
      <w:r w:rsidRPr="00B30E8F">
        <w:rPr>
          <w:rFonts w:ascii="Arial" w:hAnsi="Arial" w:cs="Arial"/>
        </w:rPr>
        <w:t xml:space="preserve"> business days of being notified of the consent, or as soon as is reasonably possible, in accordance with </w:t>
      </w:r>
      <w:r w:rsidR="005F0081" w:rsidRPr="00B30E8F">
        <w:rPr>
          <w:rFonts w:ascii="Arial" w:hAnsi="Arial" w:cs="Arial"/>
        </w:rPr>
        <w:t>the Library</w:t>
      </w:r>
      <w:r w:rsidRPr="00B30E8F">
        <w:rPr>
          <w:rFonts w:ascii="Arial" w:hAnsi="Arial" w:cs="Arial"/>
        </w:rPr>
        <w:t xml:space="preserve">’s </w:t>
      </w:r>
      <w:r w:rsidRPr="00B30E8F">
        <w:rPr>
          <w:rFonts w:ascii="Arial" w:hAnsi="Arial" w:cs="Arial"/>
          <w:iCs/>
        </w:rPr>
        <w:t>procedures.</w:t>
      </w:r>
    </w:p>
    <w:p w:rsidR="00B30E8F" w:rsidRDefault="00B30E8F" w:rsidP="00B30E8F">
      <w:pPr>
        <w:pStyle w:val="ListParagraph"/>
        <w:jc w:val="center"/>
        <w:rPr>
          <w:rFonts w:ascii="Arial" w:hAnsi="Arial" w:cs="Arial"/>
          <w:iCs/>
        </w:rPr>
      </w:pPr>
    </w:p>
    <w:p w:rsidR="00B30E8F" w:rsidRPr="00B30E8F" w:rsidRDefault="00B30E8F" w:rsidP="00B30E8F">
      <w:pPr>
        <w:pStyle w:val="ListParagraph"/>
        <w:jc w:val="center"/>
        <w:rPr>
          <w:rFonts w:ascii="Arial" w:hAnsi="Arial" w:cs="Arial"/>
          <w:i/>
          <w:iCs/>
        </w:rPr>
      </w:pPr>
      <w:r>
        <w:rPr>
          <w:rFonts w:ascii="Arial" w:hAnsi="Arial" w:cs="Arial"/>
          <w:iCs/>
        </w:rPr>
        <w:t>- OR -</w:t>
      </w:r>
    </w:p>
    <w:p w:rsidR="00B30E8F" w:rsidRPr="00B30E8F" w:rsidRDefault="00B30E8F" w:rsidP="00B30E8F">
      <w:pPr>
        <w:ind w:left="720"/>
        <w:rPr>
          <w:rFonts w:ascii="Arial" w:hAnsi="Arial" w:cs="Arial"/>
          <w:i/>
          <w:iCs/>
        </w:rPr>
      </w:pPr>
      <w:r>
        <w:rPr>
          <w:rFonts w:ascii="Arial" w:hAnsi="Arial" w:cs="Arial"/>
          <w:iCs/>
        </w:rPr>
        <w:t xml:space="preserve">Any individual who obtains </w:t>
      </w:r>
      <w:r w:rsidRPr="00B30E8F">
        <w:rPr>
          <w:rFonts w:ascii="Arial" w:hAnsi="Arial" w:cs="Arial"/>
          <w:iCs/>
        </w:rPr>
        <w:t xml:space="preserve">Express Consent on behalf of the Library shall enter the Express Consent into the CRM within [ENTER NUMBER] business days of receiving the Express Consent, or as soon as is reasonably possible, in accordance with </w:t>
      </w:r>
      <w:r>
        <w:rPr>
          <w:rFonts w:ascii="Arial" w:hAnsi="Arial" w:cs="Arial"/>
          <w:iCs/>
        </w:rPr>
        <w:t xml:space="preserve">the Library’s procedures. </w:t>
      </w:r>
    </w:p>
    <w:p w:rsidR="006F5A21" w:rsidRPr="009E0A85" w:rsidRDefault="006F5A21" w:rsidP="006F5A21">
      <w:pPr>
        <w:pStyle w:val="ListParagraph"/>
        <w:rPr>
          <w:rFonts w:ascii="Arial" w:hAnsi="Arial" w:cs="Arial"/>
          <w:i/>
          <w:iCs/>
        </w:rPr>
      </w:pPr>
    </w:p>
    <w:p w:rsidR="006F5A21" w:rsidRPr="009E0A85" w:rsidRDefault="006F5A21" w:rsidP="006F5A21">
      <w:pPr>
        <w:rPr>
          <w:rFonts w:ascii="Arial" w:hAnsi="Arial" w:cs="Arial"/>
          <w:b/>
        </w:rPr>
      </w:pPr>
      <w:r>
        <w:rPr>
          <w:rFonts w:ascii="Arial" w:hAnsi="Arial" w:cs="Arial"/>
          <w:b/>
        </w:rPr>
        <w:t xml:space="preserve">PART </w:t>
      </w:r>
      <w:r w:rsidRPr="009E0A85">
        <w:rPr>
          <w:rFonts w:ascii="Arial" w:hAnsi="Arial" w:cs="Arial"/>
          <w:b/>
        </w:rPr>
        <w:t>V</w:t>
      </w:r>
      <w:r>
        <w:rPr>
          <w:rFonts w:ascii="Arial" w:hAnsi="Arial" w:cs="Arial"/>
          <w:b/>
        </w:rPr>
        <w:t>I</w:t>
      </w:r>
      <w:r w:rsidRPr="009E0A85">
        <w:rPr>
          <w:rFonts w:ascii="Arial" w:hAnsi="Arial" w:cs="Arial"/>
          <w:b/>
        </w:rPr>
        <w:t xml:space="preserve"> </w:t>
      </w:r>
      <w:r>
        <w:rPr>
          <w:rFonts w:ascii="Arial" w:hAnsi="Arial" w:cs="Arial"/>
          <w:b/>
        </w:rPr>
        <w:t>–</w:t>
      </w:r>
      <w:r w:rsidRPr="009E0A85">
        <w:rPr>
          <w:rFonts w:ascii="Arial" w:hAnsi="Arial" w:cs="Arial"/>
          <w:b/>
        </w:rPr>
        <w:t xml:space="preserve"> </w:t>
      </w:r>
      <w:r>
        <w:rPr>
          <w:rFonts w:ascii="Arial" w:hAnsi="Arial" w:cs="Arial"/>
          <w:b/>
        </w:rPr>
        <w:t>IMPLIED CONSENT</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The </w:t>
      </w:r>
      <w:r w:rsidR="00EF08DF">
        <w:rPr>
          <w:rFonts w:ascii="Arial" w:hAnsi="Arial" w:cs="Arial"/>
        </w:rPr>
        <w:t>Library</w:t>
      </w:r>
      <w:r w:rsidRPr="009E0A85">
        <w:rPr>
          <w:rFonts w:ascii="Arial" w:hAnsi="Arial" w:cs="Arial"/>
        </w:rPr>
        <w:t xml:space="preserve"> has Implied Consent to send EMs to the following:</w:t>
      </w:r>
    </w:p>
    <w:p w:rsidR="00B30E8F" w:rsidRDefault="00B30E8F" w:rsidP="006F5A21">
      <w:pPr>
        <w:pStyle w:val="ListParagraph"/>
        <w:numPr>
          <w:ilvl w:val="1"/>
          <w:numId w:val="7"/>
        </w:numPr>
        <w:rPr>
          <w:rFonts w:ascii="Arial" w:hAnsi="Arial" w:cs="Arial"/>
        </w:rPr>
      </w:pPr>
      <w:r>
        <w:rPr>
          <w:rFonts w:ascii="Arial" w:hAnsi="Arial" w:cs="Arial"/>
        </w:rPr>
        <w:t>Persons who are current, active cardholders of the Library;</w:t>
      </w:r>
    </w:p>
    <w:p w:rsidR="00B30E8F" w:rsidRDefault="00B30E8F" w:rsidP="006F5A21">
      <w:pPr>
        <w:pStyle w:val="ListParagraph"/>
        <w:numPr>
          <w:ilvl w:val="1"/>
          <w:numId w:val="7"/>
        </w:numPr>
        <w:rPr>
          <w:rFonts w:ascii="Arial" w:hAnsi="Arial" w:cs="Arial"/>
        </w:rPr>
      </w:pPr>
      <w:r>
        <w:rPr>
          <w:rFonts w:ascii="Arial" w:hAnsi="Arial" w:cs="Arial"/>
        </w:rPr>
        <w:t>Persons who were card</w:t>
      </w:r>
      <w:r w:rsidR="0017577F">
        <w:rPr>
          <w:rFonts w:ascii="Arial" w:hAnsi="Arial" w:cs="Arial"/>
        </w:rPr>
        <w:t>holders of the Library but who</w:t>
      </w:r>
      <w:r>
        <w:rPr>
          <w:rFonts w:ascii="Arial" w:hAnsi="Arial" w:cs="Arial"/>
        </w:rPr>
        <w:t xml:space="preserve"> ceased</w:t>
      </w:r>
      <w:r w:rsidR="0017577F">
        <w:rPr>
          <w:rFonts w:ascii="Arial" w:hAnsi="Arial" w:cs="Arial"/>
        </w:rPr>
        <w:t xml:space="preserve"> to be</w:t>
      </w:r>
      <w:r>
        <w:rPr>
          <w:rFonts w:ascii="Arial" w:hAnsi="Arial" w:cs="Arial"/>
        </w:rPr>
        <w:t xml:space="preserve"> cardholders in the 24 months preceding the date of the sending of the EM;</w:t>
      </w:r>
    </w:p>
    <w:p w:rsidR="00B30E8F" w:rsidRDefault="006F5A21" w:rsidP="006F5A21">
      <w:pPr>
        <w:pStyle w:val="ListParagraph"/>
        <w:numPr>
          <w:ilvl w:val="1"/>
          <w:numId w:val="7"/>
        </w:numPr>
        <w:rPr>
          <w:rFonts w:ascii="Arial" w:hAnsi="Arial" w:cs="Arial"/>
        </w:rPr>
      </w:pPr>
      <w:r w:rsidRPr="009E0A85">
        <w:rPr>
          <w:rFonts w:ascii="Arial" w:hAnsi="Arial" w:cs="Arial"/>
        </w:rPr>
        <w:lastRenderedPageBreak/>
        <w:t>Persons</w:t>
      </w:r>
      <w:r>
        <w:rPr>
          <w:rFonts w:ascii="Arial" w:hAnsi="Arial" w:cs="Arial"/>
        </w:rPr>
        <w:t xml:space="preserve"> who entered into a financial transaction with the </w:t>
      </w:r>
      <w:r w:rsidR="00EF08DF">
        <w:rPr>
          <w:rFonts w:ascii="Arial" w:hAnsi="Arial" w:cs="Arial"/>
        </w:rPr>
        <w:t>Library</w:t>
      </w:r>
      <w:r>
        <w:rPr>
          <w:rFonts w:ascii="Arial" w:hAnsi="Arial" w:cs="Arial"/>
        </w:rPr>
        <w:t xml:space="preserve"> </w:t>
      </w:r>
      <w:r w:rsidRPr="009E0A85">
        <w:rPr>
          <w:rFonts w:ascii="Arial" w:hAnsi="Arial" w:cs="Arial"/>
        </w:rPr>
        <w:t xml:space="preserve">in the 24 months preceding the date of the </w:t>
      </w:r>
      <w:r>
        <w:rPr>
          <w:rFonts w:ascii="Arial" w:hAnsi="Arial" w:cs="Arial"/>
        </w:rPr>
        <w:t xml:space="preserve">sending of the </w:t>
      </w:r>
      <w:r w:rsidRPr="009E0A85">
        <w:rPr>
          <w:rFonts w:ascii="Arial" w:hAnsi="Arial" w:cs="Arial"/>
        </w:rPr>
        <w:t xml:space="preserve">EM; </w:t>
      </w:r>
    </w:p>
    <w:p w:rsidR="006F5A21" w:rsidRPr="009E0A85" w:rsidRDefault="00B30E8F" w:rsidP="00B30E8F">
      <w:pPr>
        <w:pStyle w:val="ListParagraph"/>
        <w:numPr>
          <w:ilvl w:val="1"/>
          <w:numId w:val="7"/>
        </w:numPr>
        <w:rPr>
          <w:rFonts w:ascii="Arial" w:hAnsi="Arial" w:cs="Arial"/>
        </w:rPr>
      </w:pPr>
      <w:r w:rsidRPr="002302B8">
        <w:rPr>
          <w:rFonts w:ascii="Arial" w:hAnsi="Arial" w:cs="Arial"/>
          <w:b/>
          <w:highlight w:val="yellow"/>
        </w:rPr>
        <w:t>NOTE: THIS SECTION MAY  BE INCLUDED ONLY BY LIBRARIES / FOUNDATIONS THAT ARE REGISTERED CHARITIES</w:t>
      </w:r>
      <w:r>
        <w:rPr>
          <w:rFonts w:ascii="Arial" w:hAnsi="Arial" w:cs="Arial"/>
        </w:rPr>
        <w:t xml:space="preserve"> - Persons who donated to the Library / Foundation in the 24 months preceding the sending of the EM;</w:t>
      </w:r>
    </w:p>
    <w:p w:rsidR="006F5A21" w:rsidRDefault="00B30E8F" w:rsidP="006F5A21">
      <w:pPr>
        <w:pStyle w:val="ListParagraph"/>
        <w:numPr>
          <w:ilvl w:val="1"/>
          <w:numId w:val="7"/>
        </w:numPr>
        <w:rPr>
          <w:rFonts w:ascii="Arial" w:hAnsi="Arial" w:cs="Arial"/>
        </w:rPr>
      </w:pPr>
      <w:r w:rsidRPr="002302B8">
        <w:rPr>
          <w:rFonts w:ascii="Arial" w:hAnsi="Arial" w:cs="Arial"/>
          <w:b/>
          <w:highlight w:val="yellow"/>
        </w:rPr>
        <w:t>NOTE: THIS SECTION MAY BE INCLUDED ONLY BY LIBRARIES / FOUNDATIONS THAT ARE REGISTERED CHARITIES</w:t>
      </w:r>
      <w:r>
        <w:rPr>
          <w:rFonts w:ascii="Arial" w:hAnsi="Arial" w:cs="Arial"/>
        </w:rPr>
        <w:t xml:space="preserve"> - </w:t>
      </w:r>
      <w:r w:rsidR="006F5A21" w:rsidRPr="009E0A85">
        <w:rPr>
          <w:rFonts w:ascii="Arial" w:hAnsi="Arial" w:cs="Arial"/>
        </w:rPr>
        <w:t xml:space="preserve">Persons who volunteered for the </w:t>
      </w:r>
      <w:r w:rsidR="00EF08DF">
        <w:rPr>
          <w:rFonts w:ascii="Arial" w:hAnsi="Arial" w:cs="Arial"/>
        </w:rPr>
        <w:t>Library</w:t>
      </w:r>
      <w:r w:rsidR="006F5A21" w:rsidRPr="009E0A85">
        <w:rPr>
          <w:rFonts w:ascii="Arial" w:hAnsi="Arial" w:cs="Arial"/>
        </w:rPr>
        <w:t xml:space="preserve"> in the 24 months preceding the date of the </w:t>
      </w:r>
      <w:r w:rsidR="006F5A21">
        <w:rPr>
          <w:rFonts w:ascii="Arial" w:hAnsi="Arial" w:cs="Arial"/>
        </w:rPr>
        <w:t xml:space="preserve">sending of the </w:t>
      </w:r>
      <w:r w:rsidR="006F5A21" w:rsidRPr="009E0A85">
        <w:rPr>
          <w:rFonts w:ascii="Arial" w:hAnsi="Arial" w:cs="Arial"/>
        </w:rPr>
        <w:t>EM.</w:t>
      </w:r>
    </w:p>
    <w:p w:rsidR="00172623" w:rsidRDefault="00172623" w:rsidP="00172623">
      <w:pPr>
        <w:pStyle w:val="ListParagraph"/>
        <w:rPr>
          <w:rFonts w:ascii="Arial" w:hAnsi="Arial" w:cs="Arial"/>
        </w:rPr>
      </w:pPr>
    </w:p>
    <w:p w:rsidR="00172623" w:rsidRDefault="00172623" w:rsidP="00172623">
      <w:pPr>
        <w:pStyle w:val="ListParagraph"/>
        <w:rPr>
          <w:rFonts w:ascii="Arial" w:hAnsi="Arial" w:cs="Arial"/>
        </w:rPr>
      </w:pPr>
      <w:r w:rsidRPr="002302B8">
        <w:rPr>
          <w:rFonts w:ascii="Arial" w:hAnsi="Arial" w:cs="Arial"/>
          <w:b/>
          <w:i/>
          <w:highlight w:val="yellow"/>
        </w:rPr>
        <w:t>NOTE: It is recommended that the Library develop and implement a procedure for tracking the 24 months period and that procedure be in</w:t>
      </w:r>
      <w:r w:rsidR="002302B8" w:rsidRPr="002302B8">
        <w:rPr>
          <w:rFonts w:ascii="Arial" w:hAnsi="Arial" w:cs="Arial"/>
          <w:b/>
          <w:i/>
          <w:highlight w:val="yellow"/>
        </w:rPr>
        <w:t>corporated into this Policy</w:t>
      </w:r>
      <w:r w:rsidRPr="002302B8">
        <w:rPr>
          <w:rFonts w:ascii="Arial" w:hAnsi="Arial" w:cs="Arial"/>
          <w:highlight w:val="yellow"/>
        </w:rPr>
        <w:t>.</w:t>
      </w:r>
    </w:p>
    <w:p w:rsidR="00172623" w:rsidRPr="009E0A85" w:rsidRDefault="00172623" w:rsidP="00172623">
      <w:pPr>
        <w:pStyle w:val="ListParagraph"/>
        <w:rPr>
          <w:rFonts w:ascii="Arial" w:hAnsi="Arial" w:cs="Arial"/>
        </w:rPr>
      </w:pPr>
    </w:p>
    <w:p w:rsidR="006F5A21" w:rsidRPr="009E0A85" w:rsidRDefault="00172623" w:rsidP="006F5A21">
      <w:pPr>
        <w:pStyle w:val="ListParagraph"/>
        <w:numPr>
          <w:ilvl w:val="0"/>
          <w:numId w:val="2"/>
        </w:numPr>
        <w:rPr>
          <w:rFonts w:ascii="Arial" w:hAnsi="Arial" w:cs="Arial"/>
        </w:rPr>
      </w:pPr>
      <w:r w:rsidRPr="009E0A85">
        <w:rPr>
          <w:rFonts w:ascii="Arial" w:hAnsi="Arial" w:cs="Arial"/>
        </w:rPr>
        <w:t xml:space="preserve"> </w:t>
      </w:r>
      <w:r w:rsidR="006F5A21" w:rsidRPr="009E0A85">
        <w:rPr>
          <w:rFonts w:ascii="Arial" w:hAnsi="Arial" w:cs="Arial"/>
        </w:rPr>
        <w:t>(a) For the purposes of this section, the following terms have the following meaning:</w:t>
      </w:r>
    </w:p>
    <w:p w:rsidR="006F5A21" w:rsidRPr="009E0A85" w:rsidRDefault="006F5A21" w:rsidP="006F5A21">
      <w:pPr>
        <w:pStyle w:val="ListParagraph"/>
        <w:ind w:left="1440"/>
        <w:rPr>
          <w:rFonts w:ascii="Arial" w:hAnsi="Arial" w:cs="Arial"/>
        </w:rPr>
      </w:pPr>
    </w:p>
    <w:p w:rsidR="008906D5" w:rsidRDefault="006F5A21" w:rsidP="006F5A21">
      <w:pPr>
        <w:pStyle w:val="ListParagraph"/>
        <w:numPr>
          <w:ilvl w:val="0"/>
          <w:numId w:val="3"/>
        </w:numPr>
        <w:ind w:left="1080"/>
        <w:rPr>
          <w:rFonts w:ascii="Arial" w:hAnsi="Arial" w:cs="Arial"/>
        </w:rPr>
      </w:pPr>
      <w:r w:rsidRPr="009E0A85">
        <w:rPr>
          <w:rFonts w:ascii="Arial" w:hAnsi="Arial" w:cs="Arial"/>
        </w:rPr>
        <w:t>“</w:t>
      </w:r>
      <w:r w:rsidR="00172623">
        <w:rPr>
          <w:rFonts w:ascii="Arial" w:hAnsi="Arial" w:cs="Arial"/>
          <w:b/>
        </w:rPr>
        <w:t>Transition Cardholders</w:t>
      </w:r>
      <w:r w:rsidR="00FB1355">
        <w:rPr>
          <w:rFonts w:ascii="Arial" w:hAnsi="Arial" w:cs="Arial"/>
        </w:rPr>
        <w:t xml:space="preserve">”: means </w:t>
      </w:r>
      <w:r w:rsidR="0004212F">
        <w:rPr>
          <w:rFonts w:ascii="Arial" w:hAnsi="Arial" w:cs="Arial"/>
        </w:rPr>
        <w:t>individuals</w:t>
      </w:r>
      <w:r w:rsidR="008906D5">
        <w:rPr>
          <w:rFonts w:ascii="Arial" w:hAnsi="Arial" w:cs="Arial"/>
        </w:rPr>
        <w:t>:</w:t>
      </w:r>
    </w:p>
    <w:p w:rsidR="008906D5" w:rsidRDefault="0004212F" w:rsidP="008906D5">
      <w:pPr>
        <w:pStyle w:val="ListParagraph"/>
        <w:numPr>
          <w:ilvl w:val="2"/>
          <w:numId w:val="3"/>
        </w:numPr>
        <w:rPr>
          <w:rFonts w:ascii="Arial" w:hAnsi="Arial" w:cs="Arial"/>
        </w:rPr>
      </w:pPr>
      <w:r>
        <w:rPr>
          <w:rFonts w:ascii="Arial" w:hAnsi="Arial" w:cs="Arial"/>
        </w:rPr>
        <w:t xml:space="preserve">who </w:t>
      </w:r>
      <w:r w:rsidR="008906D5">
        <w:rPr>
          <w:rFonts w:ascii="Arial" w:hAnsi="Arial" w:cs="Arial"/>
        </w:rPr>
        <w:t>were</w:t>
      </w:r>
      <w:r w:rsidR="00FB1355">
        <w:rPr>
          <w:rFonts w:ascii="Arial" w:hAnsi="Arial" w:cs="Arial"/>
        </w:rPr>
        <w:t xml:space="preserve"> </w:t>
      </w:r>
      <w:r w:rsidR="00172623">
        <w:rPr>
          <w:rFonts w:ascii="Arial" w:hAnsi="Arial" w:cs="Arial"/>
        </w:rPr>
        <w:t>cardholders of</w:t>
      </w:r>
      <w:r w:rsidR="006F5A21" w:rsidRPr="009E0A85">
        <w:rPr>
          <w:rFonts w:ascii="Arial" w:hAnsi="Arial" w:cs="Arial"/>
        </w:rPr>
        <w:t xml:space="preserve"> the </w:t>
      </w:r>
      <w:r w:rsidR="00EF08DF">
        <w:rPr>
          <w:rFonts w:ascii="Arial" w:hAnsi="Arial" w:cs="Arial"/>
        </w:rPr>
        <w:t>Library</w:t>
      </w:r>
      <w:r w:rsidR="00FB1355">
        <w:rPr>
          <w:rFonts w:ascii="Arial" w:hAnsi="Arial" w:cs="Arial"/>
        </w:rPr>
        <w:t xml:space="preserve"> </w:t>
      </w:r>
      <w:r w:rsidR="008906D5">
        <w:rPr>
          <w:rFonts w:ascii="Arial" w:hAnsi="Arial" w:cs="Arial"/>
        </w:rPr>
        <w:t>prior to July 1, 2014;</w:t>
      </w:r>
    </w:p>
    <w:p w:rsidR="008906D5" w:rsidRDefault="0004212F" w:rsidP="008906D5">
      <w:pPr>
        <w:pStyle w:val="ListParagraph"/>
        <w:numPr>
          <w:ilvl w:val="2"/>
          <w:numId w:val="3"/>
        </w:numPr>
        <w:rPr>
          <w:rFonts w:ascii="Arial" w:hAnsi="Arial" w:cs="Arial"/>
        </w:rPr>
      </w:pPr>
      <w:r>
        <w:rPr>
          <w:rFonts w:ascii="Arial" w:hAnsi="Arial" w:cs="Arial"/>
        </w:rPr>
        <w:t xml:space="preserve">who </w:t>
      </w:r>
      <w:r w:rsidR="00172623">
        <w:rPr>
          <w:rFonts w:ascii="Arial" w:hAnsi="Arial" w:cs="Arial"/>
        </w:rPr>
        <w:t xml:space="preserve">ceased to be cardholders </w:t>
      </w:r>
      <w:r>
        <w:rPr>
          <w:rFonts w:ascii="Arial" w:hAnsi="Arial" w:cs="Arial"/>
        </w:rPr>
        <w:t>o</w:t>
      </w:r>
      <w:r w:rsidR="008906D5">
        <w:rPr>
          <w:rFonts w:ascii="Arial" w:hAnsi="Arial" w:cs="Arial"/>
        </w:rPr>
        <w:t xml:space="preserve">f the Library </w:t>
      </w:r>
      <w:r w:rsidR="00172623">
        <w:rPr>
          <w:rFonts w:ascii="Arial" w:hAnsi="Arial" w:cs="Arial"/>
        </w:rPr>
        <w:t>prior to July 1, 2014</w:t>
      </w:r>
      <w:r w:rsidR="008906D5">
        <w:rPr>
          <w:rFonts w:ascii="Arial" w:hAnsi="Arial" w:cs="Arial"/>
        </w:rPr>
        <w:t>; and</w:t>
      </w:r>
    </w:p>
    <w:p w:rsidR="006F5A21" w:rsidRPr="009E0A85" w:rsidRDefault="006F5A21" w:rsidP="008906D5">
      <w:pPr>
        <w:pStyle w:val="ListParagraph"/>
        <w:numPr>
          <w:ilvl w:val="2"/>
          <w:numId w:val="3"/>
        </w:numPr>
        <w:rPr>
          <w:rFonts w:ascii="Arial" w:hAnsi="Arial" w:cs="Arial"/>
        </w:rPr>
      </w:pPr>
      <w:proofErr w:type="gramStart"/>
      <w:r w:rsidRPr="009E0A85">
        <w:rPr>
          <w:rFonts w:ascii="Arial" w:hAnsi="Arial" w:cs="Arial"/>
        </w:rPr>
        <w:t>to</w:t>
      </w:r>
      <w:proofErr w:type="gramEnd"/>
      <w:r w:rsidRPr="009E0A85">
        <w:rPr>
          <w:rFonts w:ascii="Arial" w:hAnsi="Arial" w:cs="Arial"/>
        </w:rPr>
        <w:t xml:space="preserve"> whom the </w:t>
      </w:r>
      <w:r w:rsidR="00EF08DF">
        <w:rPr>
          <w:rFonts w:ascii="Arial" w:hAnsi="Arial" w:cs="Arial"/>
        </w:rPr>
        <w:t>Library</w:t>
      </w:r>
      <w:r w:rsidRPr="009E0A85">
        <w:rPr>
          <w:rFonts w:ascii="Arial" w:hAnsi="Arial" w:cs="Arial"/>
        </w:rPr>
        <w:t xml:space="preserve"> has sent EMs prior to July 1, 2014.</w:t>
      </w:r>
    </w:p>
    <w:p w:rsidR="006F5A21" w:rsidRPr="009E0A85" w:rsidRDefault="006F5A21" w:rsidP="006F5A21">
      <w:pPr>
        <w:pStyle w:val="ListParagraph"/>
        <w:ind w:left="1800"/>
        <w:rPr>
          <w:rFonts w:ascii="Arial" w:hAnsi="Arial" w:cs="Arial"/>
        </w:rPr>
      </w:pPr>
    </w:p>
    <w:p w:rsidR="006F5A21" w:rsidRPr="00172623" w:rsidRDefault="006F5A21" w:rsidP="00BA2810">
      <w:pPr>
        <w:ind w:left="1080" w:hanging="360"/>
        <w:rPr>
          <w:rFonts w:ascii="Arial" w:hAnsi="Arial" w:cs="Arial"/>
        </w:rPr>
      </w:pPr>
      <w:r w:rsidRPr="009E0A85">
        <w:rPr>
          <w:rFonts w:ascii="Arial" w:hAnsi="Arial" w:cs="Arial"/>
        </w:rPr>
        <w:t xml:space="preserve">(b) </w:t>
      </w:r>
      <w:r w:rsidR="00CC76C7">
        <w:rPr>
          <w:rFonts w:ascii="Arial" w:hAnsi="Arial" w:cs="Arial"/>
        </w:rPr>
        <w:t>Prior to</w:t>
      </w:r>
      <w:r w:rsidRPr="009E0A85">
        <w:rPr>
          <w:rFonts w:ascii="Arial" w:hAnsi="Arial" w:cs="Arial"/>
        </w:rPr>
        <w:t xml:space="preserve"> July 1, 2017, the </w:t>
      </w:r>
      <w:r w:rsidR="00EF08DF">
        <w:rPr>
          <w:rFonts w:ascii="Arial" w:hAnsi="Arial" w:cs="Arial"/>
        </w:rPr>
        <w:t>Library</w:t>
      </w:r>
      <w:r w:rsidRPr="009E0A85">
        <w:rPr>
          <w:rFonts w:ascii="Arial" w:hAnsi="Arial" w:cs="Arial"/>
        </w:rPr>
        <w:t xml:space="preserve"> </w:t>
      </w:r>
      <w:r w:rsidR="00B61B1A">
        <w:rPr>
          <w:rFonts w:ascii="Arial" w:hAnsi="Arial" w:cs="Arial"/>
        </w:rPr>
        <w:t>has</w:t>
      </w:r>
      <w:r w:rsidRPr="009E0A85">
        <w:rPr>
          <w:rFonts w:ascii="Arial" w:hAnsi="Arial" w:cs="Arial"/>
        </w:rPr>
        <w:t xml:space="preserve"> Implied Consent to send EM</w:t>
      </w:r>
      <w:r w:rsidR="00172623">
        <w:rPr>
          <w:rFonts w:ascii="Arial" w:hAnsi="Arial" w:cs="Arial"/>
        </w:rPr>
        <w:t>s to Transition Cardholder</w:t>
      </w:r>
      <w:r w:rsidR="00B61B1A">
        <w:rPr>
          <w:rFonts w:ascii="Arial" w:hAnsi="Arial" w:cs="Arial"/>
        </w:rPr>
        <w:t>s</w:t>
      </w:r>
      <w:r w:rsidR="00CC76C7">
        <w:rPr>
          <w:rFonts w:ascii="Arial" w:hAnsi="Arial" w:cs="Arial"/>
        </w:rPr>
        <w:t xml:space="preserve">, </w:t>
      </w:r>
      <w:r w:rsidR="00BA2810">
        <w:rPr>
          <w:rFonts w:ascii="Arial" w:hAnsi="Arial" w:cs="Arial"/>
        </w:rPr>
        <w:t xml:space="preserve">in the course of carrying out Library activities. </w:t>
      </w:r>
      <w:r w:rsidR="00172623">
        <w:rPr>
          <w:rFonts w:ascii="Arial" w:hAnsi="Arial" w:cs="Arial"/>
        </w:rPr>
        <w:t xml:space="preserve"> </w:t>
      </w:r>
    </w:p>
    <w:p w:rsidR="006F5A21" w:rsidRPr="009E0A85" w:rsidRDefault="006F5A21" w:rsidP="006F5A21">
      <w:pPr>
        <w:pStyle w:val="ListParagraph"/>
        <w:numPr>
          <w:ilvl w:val="0"/>
          <w:numId w:val="4"/>
        </w:numPr>
        <w:rPr>
          <w:rFonts w:ascii="Arial" w:hAnsi="Arial" w:cs="Arial"/>
        </w:rPr>
      </w:pPr>
      <w:r w:rsidRPr="009E0A85">
        <w:rPr>
          <w:rFonts w:ascii="Arial" w:hAnsi="Arial" w:cs="Arial"/>
        </w:rPr>
        <w:t xml:space="preserve">After July 1, 2017, no EMs may be sent to Transition </w:t>
      </w:r>
      <w:r w:rsidR="00172623">
        <w:rPr>
          <w:rFonts w:ascii="Arial" w:hAnsi="Arial" w:cs="Arial"/>
        </w:rPr>
        <w:t>Cardholders</w:t>
      </w:r>
      <w:r w:rsidRPr="009E0A85">
        <w:rPr>
          <w:rFonts w:ascii="Arial" w:hAnsi="Arial" w:cs="Arial"/>
        </w:rPr>
        <w:t xml:space="preserve"> by or on behalf of the </w:t>
      </w:r>
      <w:r w:rsidR="00EF08DF">
        <w:rPr>
          <w:rFonts w:ascii="Arial" w:hAnsi="Arial" w:cs="Arial"/>
        </w:rPr>
        <w:t>Library</w:t>
      </w:r>
      <w:r w:rsidR="00BA2810">
        <w:rPr>
          <w:rFonts w:ascii="Arial" w:hAnsi="Arial" w:cs="Arial"/>
        </w:rPr>
        <w:t xml:space="preserve"> in the course of </w:t>
      </w:r>
      <w:r w:rsidR="00CC76C7">
        <w:rPr>
          <w:rFonts w:ascii="Arial" w:hAnsi="Arial" w:cs="Arial"/>
        </w:rPr>
        <w:t>carrying out</w:t>
      </w:r>
      <w:r w:rsidR="00BA2810">
        <w:rPr>
          <w:rFonts w:ascii="Arial" w:hAnsi="Arial" w:cs="Arial"/>
        </w:rPr>
        <w:t xml:space="preserve"> Library activities</w:t>
      </w:r>
      <w:r w:rsidRPr="009E0A85">
        <w:rPr>
          <w:rFonts w:ascii="Arial" w:hAnsi="Arial" w:cs="Arial"/>
        </w:rPr>
        <w:t>, unless:</w:t>
      </w:r>
    </w:p>
    <w:p w:rsidR="006F5A21" w:rsidRPr="009E0A85" w:rsidRDefault="006F5A21" w:rsidP="006F5A21">
      <w:pPr>
        <w:pStyle w:val="ListParagraph"/>
        <w:numPr>
          <w:ilvl w:val="1"/>
          <w:numId w:val="6"/>
        </w:numPr>
        <w:rPr>
          <w:rFonts w:ascii="Arial" w:hAnsi="Arial" w:cs="Arial"/>
        </w:rPr>
      </w:pPr>
      <w:r w:rsidRPr="009E0A85">
        <w:rPr>
          <w:rFonts w:ascii="Arial" w:hAnsi="Arial" w:cs="Arial"/>
        </w:rPr>
        <w:t>there is Implied Consent to send th</w:t>
      </w:r>
      <w:r w:rsidR="00172623">
        <w:rPr>
          <w:rFonts w:ascii="Arial" w:hAnsi="Arial" w:cs="Arial"/>
        </w:rPr>
        <w:t xml:space="preserve">ose </w:t>
      </w:r>
      <w:r w:rsidRPr="009E0A85">
        <w:rPr>
          <w:rFonts w:ascii="Arial" w:hAnsi="Arial" w:cs="Arial"/>
        </w:rPr>
        <w:t>Person</w:t>
      </w:r>
      <w:r w:rsidR="00172623">
        <w:rPr>
          <w:rFonts w:ascii="Arial" w:hAnsi="Arial" w:cs="Arial"/>
        </w:rPr>
        <w:t>s</w:t>
      </w:r>
      <w:r w:rsidRPr="009E0A85">
        <w:rPr>
          <w:rFonts w:ascii="Arial" w:hAnsi="Arial" w:cs="Arial"/>
        </w:rPr>
        <w:t xml:space="preserve"> EMs, in</w:t>
      </w:r>
      <w:r w:rsidR="00CC76C7">
        <w:rPr>
          <w:rFonts w:ascii="Arial" w:hAnsi="Arial" w:cs="Arial"/>
        </w:rPr>
        <w:t xml:space="preserve"> accordance with section 21 </w:t>
      </w:r>
      <w:r w:rsidRPr="009E0A85">
        <w:rPr>
          <w:rFonts w:ascii="Arial" w:hAnsi="Arial" w:cs="Arial"/>
        </w:rPr>
        <w:t>of this Policy; and/or</w:t>
      </w:r>
    </w:p>
    <w:p w:rsidR="006F5A21" w:rsidRPr="009E0A85" w:rsidRDefault="006F5A21" w:rsidP="006F5A21">
      <w:pPr>
        <w:pStyle w:val="ListParagraph"/>
        <w:numPr>
          <w:ilvl w:val="1"/>
          <w:numId w:val="6"/>
        </w:numPr>
        <w:rPr>
          <w:rFonts w:ascii="Arial" w:hAnsi="Arial" w:cs="Arial"/>
        </w:rPr>
      </w:pPr>
      <w:proofErr w:type="gramStart"/>
      <w:r w:rsidRPr="009E0A85">
        <w:rPr>
          <w:rFonts w:ascii="Arial" w:hAnsi="Arial" w:cs="Arial"/>
        </w:rPr>
        <w:t>there</w:t>
      </w:r>
      <w:proofErr w:type="gramEnd"/>
      <w:r w:rsidRPr="009E0A85">
        <w:rPr>
          <w:rFonts w:ascii="Arial" w:hAnsi="Arial" w:cs="Arial"/>
        </w:rPr>
        <w:t xml:space="preserve"> is Express Consent to send th</w:t>
      </w:r>
      <w:r w:rsidR="00172623">
        <w:rPr>
          <w:rFonts w:ascii="Arial" w:hAnsi="Arial" w:cs="Arial"/>
        </w:rPr>
        <w:t>os</w:t>
      </w:r>
      <w:r w:rsidRPr="009E0A85">
        <w:rPr>
          <w:rFonts w:ascii="Arial" w:hAnsi="Arial" w:cs="Arial"/>
        </w:rPr>
        <w:t>e Person</w:t>
      </w:r>
      <w:r w:rsidR="00172623">
        <w:rPr>
          <w:rFonts w:ascii="Arial" w:hAnsi="Arial" w:cs="Arial"/>
        </w:rPr>
        <w:t>s</w:t>
      </w:r>
      <w:r w:rsidRPr="009E0A85">
        <w:rPr>
          <w:rFonts w:ascii="Arial" w:hAnsi="Arial" w:cs="Arial"/>
        </w:rPr>
        <w:t xml:space="preserve"> EMs,</w:t>
      </w:r>
      <w:r w:rsidR="00CC76C7">
        <w:rPr>
          <w:rFonts w:ascii="Arial" w:hAnsi="Arial" w:cs="Arial"/>
        </w:rPr>
        <w:t xml:space="preserve"> in accordance with Part</w:t>
      </w:r>
      <w:r>
        <w:rPr>
          <w:rFonts w:ascii="Arial" w:hAnsi="Arial" w:cs="Arial"/>
        </w:rPr>
        <w:t xml:space="preserve"> V</w:t>
      </w:r>
      <w:r w:rsidRPr="009E0A85">
        <w:rPr>
          <w:rFonts w:ascii="Arial" w:hAnsi="Arial" w:cs="Arial"/>
        </w:rPr>
        <w:t xml:space="preserve"> of this Policy. </w:t>
      </w:r>
    </w:p>
    <w:p w:rsidR="006F5A21" w:rsidRPr="009E0A85" w:rsidRDefault="006F5A21" w:rsidP="006F5A21">
      <w:pPr>
        <w:pStyle w:val="ListParagraph"/>
        <w:ind w:left="1440"/>
        <w:rPr>
          <w:rFonts w:ascii="Arial" w:hAnsi="Arial" w:cs="Arial"/>
        </w:rPr>
      </w:pPr>
    </w:p>
    <w:p w:rsidR="006F5A21" w:rsidRPr="009E0A85" w:rsidRDefault="006F5A21" w:rsidP="006F5A21">
      <w:pPr>
        <w:rPr>
          <w:rFonts w:ascii="Arial" w:hAnsi="Arial" w:cs="Arial"/>
          <w:b/>
        </w:rPr>
      </w:pPr>
      <w:r w:rsidRPr="009E0A85">
        <w:rPr>
          <w:rFonts w:ascii="Arial" w:hAnsi="Arial" w:cs="Arial"/>
          <w:b/>
        </w:rPr>
        <w:t>PART V</w:t>
      </w:r>
      <w:r>
        <w:rPr>
          <w:rFonts w:ascii="Arial" w:hAnsi="Arial" w:cs="Arial"/>
          <w:b/>
        </w:rPr>
        <w:t>II</w:t>
      </w:r>
      <w:r w:rsidRPr="009E0A85">
        <w:rPr>
          <w:rFonts w:ascii="Arial" w:hAnsi="Arial" w:cs="Arial"/>
          <w:b/>
        </w:rPr>
        <w:t xml:space="preserve"> – UNSUBSCRIBE MECHANISM</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All EMs sent by or on behalf of the </w:t>
      </w:r>
      <w:r w:rsidR="00EF08DF">
        <w:rPr>
          <w:rFonts w:ascii="Arial" w:hAnsi="Arial" w:cs="Arial"/>
        </w:rPr>
        <w:t>Library</w:t>
      </w:r>
      <w:r w:rsidRPr="009E0A85">
        <w:rPr>
          <w:rFonts w:ascii="Arial" w:hAnsi="Arial" w:cs="Arial"/>
        </w:rPr>
        <w:t xml:space="preserve"> </w:t>
      </w:r>
      <w:r w:rsidR="005168A8">
        <w:rPr>
          <w:rFonts w:ascii="Arial" w:hAnsi="Arial" w:cs="Arial"/>
        </w:rPr>
        <w:t xml:space="preserve">in the course of carrying out Library activities </w:t>
      </w:r>
      <w:r w:rsidRPr="009E0A85">
        <w:rPr>
          <w:rFonts w:ascii="Arial" w:hAnsi="Arial" w:cs="Arial"/>
        </w:rPr>
        <w:t>shall include a mechanism by which the Person receiving the EMs may unsubscribe (i</w:t>
      </w:r>
      <w:r w:rsidR="00254827">
        <w:rPr>
          <w:rFonts w:ascii="Arial" w:hAnsi="Arial" w:cs="Arial"/>
        </w:rPr>
        <w:t xml:space="preserve">.e., opt-out) from receiving </w:t>
      </w:r>
      <w:r w:rsidR="00BB3D83">
        <w:rPr>
          <w:rFonts w:ascii="Arial" w:hAnsi="Arial" w:cs="Arial"/>
        </w:rPr>
        <w:t>Electronic M</w:t>
      </w:r>
      <w:r w:rsidR="005168A8">
        <w:rPr>
          <w:rFonts w:ascii="Arial" w:hAnsi="Arial" w:cs="Arial"/>
        </w:rPr>
        <w:t xml:space="preserve">essages </w:t>
      </w:r>
      <w:r w:rsidRPr="009E0A85">
        <w:rPr>
          <w:rFonts w:ascii="Arial" w:hAnsi="Arial" w:cs="Arial"/>
        </w:rPr>
        <w:t xml:space="preserve">from the </w:t>
      </w:r>
      <w:r w:rsidR="00EF08DF">
        <w:rPr>
          <w:rFonts w:ascii="Arial" w:hAnsi="Arial" w:cs="Arial"/>
        </w:rPr>
        <w:t>Library</w:t>
      </w:r>
      <w:r w:rsidRPr="009E0A85">
        <w:rPr>
          <w:rFonts w:ascii="Arial" w:hAnsi="Arial" w:cs="Arial"/>
        </w:rPr>
        <w:t xml:space="preserve"> (the “Unsubscribe Mechanism”).</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The Unsubscribe Mechanism shall be prominently displayed in the body of all EMs sent by or on behalf of the </w:t>
      </w:r>
      <w:r w:rsidR="00EF08DF">
        <w:rPr>
          <w:rFonts w:ascii="Arial" w:hAnsi="Arial" w:cs="Arial"/>
        </w:rPr>
        <w:t>Library</w:t>
      </w:r>
      <w:r w:rsidRPr="009E0A85">
        <w:rPr>
          <w:rFonts w:ascii="Arial" w:hAnsi="Arial" w:cs="Arial"/>
        </w:rPr>
        <w:t>.</w:t>
      </w:r>
    </w:p>
    <w:p w:rsidR="006F5A21" w:rsidRPr="009E0A85" w:rsidRDefault="006F5A21" w:rsidP="006F5A21">
      <w:pPr>
        <w:pStyle w:val="ListParagraph"/>
        <w:numPr>
          <w:ilvl w:val="0"/>
          <w:numId w:val="2"/>
        </w:numPr>
        <w:rPr>
          <w:rFonts w:ascii="Arial" w:hAnsi="Arial" w:cs="Arial"/>
        </w:rPr>
      </w:pPr>
      <w:r>
        <w:rPr>
          <w:rFonts w:ascii="Arial" w:hAnsi="Arial" w:cs="Arial"/>
        </w:rPr>
        <w:t>All requests to U</w:t>
      </w:r>
      <w:r w:rsidRPr="009E0A85">
        <w:rPr>
          <w:rFonts w:ascii="Arial" w:hAnsi="Arial" w:cs="Arial"/>
        </w:rPr>
        <w:t xml:space="preserve">nsubscribe shall be communicated by the individual who receives the request </w:t>
      </w:r>
      <w:r>
        <w:rPr>
          <w:rFonts w:ascii="Arial" w:hAnsi="Arial" w:cs="Arial"/>
        </w:rPr>
        <w:t xml:space="preserve">to </w:t>
      </w:r>
      <w:r w:rsidR="008B181B">
        <w:rPr>
          <w:rFonts w:ascii="Arial" w:hAnsi="Arial" w:cs="Arial"/>
        </w:rPr>
        <w:t>[ENTER TITLE OF RESPONSIBLE STAFF MEMBER]</w:t>
      </w:r>
      <w:r>
        <w:rPr>
          <w:rFonts w:ascii="Arial" w:hAnsi="Arial" w:cs="Arial"/>
        </w:rPr>
        <w:t xml:space="preserve">, or if </w:t>
      </w:r>
      <w:r w:rsidR="008B181B">
        <w:rPr>
          <w:rFonts w:ascii="Arial" w:hAnsi="Arial" w:cs="Arial"/>
        </w:rPr>
        <w:t>[XXX]</w:t>
      </w:r>
      <w:r>
        <w:rPr>
          <w:rFonts w:ascii="Arial" w:hAnsi="Arial" w:cs="Arial"/>
        </w:rPr>
        <w:t xml:space="preserve"> </w:t>
      </w:r>
      <w:r w:rsidRPr="009E0A85">
        <w:rPr>
          <w:rFonts w:ascii="Arial" w:hAnsi="Arial" w:cs="Arial"/>
        </w:rPr>
        <w:t>is unavailable,</w:t>
      </w:r>
      <w:r w:rsidR="008B181B">
        <w:rPr>
          <w:rFonts w:ascii="Arial" w:hAnsi="Arial" w:cs="Arial"/>
        </w:rPr>
        <w:t xml:space="preserve"> to [ENTER TITLE OF ALTERNATE STAFF MEMBER]</w:t>
      </w:r>
      <w:r w:rsidRPr="009E0A85">
        <w:rPr>
          <w:rFonts w:ascii="Arial" w:hAnsi="Arial" w:cs="Arial"/>
        </w:rPr>
        <w:t xml:space="preserve">, within </w:t>
      </w:r>
      <w:r w:rsidR="008B181B">
        <w:rPr>
          <w:rFonts w:ascii="Arial" w:hAnsi="Arial" w:cs="Arial"/>
        </w:rPr>
        <w:t>2</w:t>
      </w:r>
      <w:r w:rsidRPr="009E0A85">
        <w:rPr>
          <w:rFonts w:ascii="Arial" w:hAnsi="Arial" w:cs="Arial"/>
        </w:rPr>
        <w:t xml:space="preserve"> business day</w:t>
      </w:r>
      <w:r w:rsidR="008B181B">
        <w:rPr>
          <w:rFonts w:ascii="Arial" w:hAnsi="Arial" w:cs="Arial"/>
        </w:rPr>
        <w:t>s</w:t>
      </w:r>
      <w:r w:rsidRPr="009E0A85">
        <w:rPr>
          <w:rFonts w:ascii="Arial" w:hAnsi="Arial" w:cs="Arial"/>
        </w:rPr>
        <w:t xml:space="preserve"> of the receipt of the unsubscribe request.</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All requests to unsubscribe shall be entered into the </w:t>
      </w:r>
      <w:r w:rsidR="00EF08DF">
        <w:rPr>
          <w:rFonts w:ascii="Arial" w:hAnsi="Arial" w:cs="Arial"/>
        </w:rPr>
        <w:t>Library</w:t>
      </w:r>
      <w:r w:rsidRPr="009E0A85">
        <w:rPr>
          <w:rFonts w:ascii="Arial" w:hAnsi="Arial" w:cs="Arial"/>
        </w:rPr>
        <w:t xml:space="preserve">’s CRM </w:t>
      </w:r>
      <w:r>
        <w:rPr>
          <w:rFonts w:ascii="Arial" w:hAnsi="Arial" w:cs="Arial"/>
        </w:rPr>
        <w:t xml:space="preserve">by </w:t>
      </w:r>
      <w:r w:rsidR="008B181B">
        <w:rPr>
          <w:rFonts w:ascii="Arial" w:hAnsi="Arial" w:cs="Arial"/>
        </w:rPr>
        <w:t xml:space="preserve">[ENTER TITLE OF RESPONSIBLE STAFF MEMBER], or if [XXX] </w:t>
      </w:r>
      <w:r w:rsidR="008B181B" w:rsidRPr="009E0A85">
        <w:rPr>
          <w:rFonts w:ascii="Arial" w:hAnsi="Arial" w:cs="Arial"/>
        </w:rPr>
        <w:t>is unavailable,</w:t>
      </w:r>
      <w:r w:rsidR="008B181B">
        <w:rPr>
          <w:rFonts w:ascii="Arial" w:hAnsi="Arial" w:cs="Arial"/>
        </w:rPr>
        <w:t xml:space="preserve"> to [ENTER TITLE OF ALTERNATE STAFF MEMBER]</w:t>
      </w:r>
      <w:r w:rsidR="008B181B" w:rsidRPr="009E0A85">
        <w:rPr>
          <w:rFonts w:ascii="Arial" w:hAnsi="Arial" w:cs="Arial"/>
        </w:rPr>
        <w:t>,</w:t>
      </w:r>
      <w:r w:rsidRPr="009E0A85">
        <w:rPr>
          <w:rFonts w:ascii="Arial" w:hAnsi="Arial" w:cs="Arial"/>
        </w:rPr>
        <w:t xml:space="preserve"> </w:t>
      </w:r>
      <w:r w:rsidR="008B181B">
        <w:rPr>
          <w:rFonts w:ascii="Arial" w:hAnsi="Arial" w:cs="Arial"/>
        </w:rPr>
        <w:t xml:space="preserve">within 2 </w:t>
      </w:r>
      <w:r w:rsidRPr="009E0A85">
        <w:rPr>
          <w:rFonts w:ascii="Arial" w:hAnsi="Arial" w:cs="Arial"/>
        </w:rPr>
        <w:t>business day</w:t>
      </w:r>
      <w:r w:rsidR="008B181B">
        <w:rPr>
          <w:rFonts w:ascii="Arial" w:hAnsi="Arial" w:cs="Arial"/>
        </w:rPr>
        <w:t>s</w:t>
      </w:r>
      <w:r w:rsidRPr="009E0A85">
        <w:rPr>
          <w:rFonts w:ascii="Arial" w:hAnsi="Arial" w:cs="Arial"/>
        </w:rPr>
        <w:t xml:space="preserve"> of being notified of the request, in accordance with the </w:t>
      </w:r>
      <w:r w:rsidR="00EF08DF">
        <w:rPr>
          <w:rFonts w:ascii="Arial" w:hAnsi="Arial" w:cs="Arial"/>
        </w:rPr>
        <w:t>Library</w:t>
      </w:r>
      <w:r w:rsidRPr="009E0A85">
        <w:rPr>
          <w:rFonts w:ascii="Arial" w:hAnsi="Arial" w:cs="Arial"/>
        </w:rPr>
        <w:t xml:space="preserve">’s procedures. </w:t>
      </w:r>
    </w:p>
    <w:p w:rsidR="006F5A21" w:rsidRPr="009E0A85" w:rsidRDefault="006F5A21" w:rsidP="006F5A21">
      <w:pPr>
        <w:pStyle w:val="ListParagraph"/>
        <w:numPr>
          <w:ilvl w:val="0"/>
          <w:numId w:val="2"/>
        </w:numPr>
        <w:rPr>
          <w:rFonts w:ascii="Arial" w:hAnsi="Arial" w:cs="Arial"/>
        </w:rPr>
      </w:pPr>
      <w:r w:rsidRPr="009E0A85">
        <w:rPr>
          <w:rFonts w:ascii="Arial" w:hAnsi="Arial" w:cs="Arial"/>
        </w:rPr>
        <w:lastRenderedPageBreak/>
        <w:t xml:space="preserve">No EMs shall be sent by or on behalf the </w:t>
      </w:r>
      <w:r w:rsidR="00EF08DF">
        <w:rPr>
          <w:rFonts w:ascii="Arial" w:hAnsi="Arial" w:cs="Arial"/>
        </w:rPr>
        <w:t>Library</w:t>
      </w:r>
      <w:r w:rsidRPr="009E0A85">
        <w:rPr>
          <w:rFonts w:ascii="Arial" w:hAnsi="Arial" w:cs="Arial"/>
        </w:rPr>
        <w:t xml:space="preserve"> to any Person wh</w:t>
      </w:r>
      <w:r>
        <w:rPr>
          <w:rFonts w:ascii="Arial" w:hAnsi="Arial" w:cs="Arial"/>
        </w:rPr>
        <w:t>o made a request to U</w:t>
      </w:r>
      <w:r w:rsidR="008B181B">
        <w:rPr>
          <w:rFonts w:ascii="Arial" w:hAnsi="Arial" w:cs="Arial"/>
        </w:rPr>
        <w:t>nsubscribe, 10</w:t>
      </w:r>
      <w:r w:rsidRPr="009E0A85">
        <w:rPr>
          <w:rFonts w:ascii="Arial" w:hAnsi="Arial" w:cs="Arial"/>
        </w:rPr>
        <w:t xml:space="preserve"> days after the request was made and thereafter, unless the Person provides his or her Express Consent to receive EMs from the </w:t>
      </w:r>
      <w:r w:rsidR="00EF08DF">
        <w:rPr>
          <w:rFonts w:ascii="Arial" w:hAnsi="Arial" w:cs="Arial"/>
        </w:rPr>
        <w:t>Library</w:t>
      </w:r>
      <w:r w:rsidR="00254827">
        <w:rPr>
          <w:rFonts w:ascii="Arial" w:hAnsi="Arial" w:cs="Arial"/>
        </w:rPr>
        <w:t>, or unless the EM meets one of the Exemptions (to be determined by the Library on a case-by-case basis</w:t>
      </w:r>
      <w:r w:rsidR="006E60BF">
        <w:rPr>
          <w:rFonts w:ascii="Arial" w:hAnsi="Arial" w:cs="Arial"/>
        </w:rPr>
        <w:t>)</w:t>
      </w:r>
      <w:r w:rsidRPr="009E0A85">
        <w:rPr>
          <w:rFonts w:ascii="Arial" w:hAnsi="Arial" w:cs="Arial"/>
        </w:rPr>
        <w:t>.</w:t>
      </w:r>
    </w:p>
    <w:p w:rsidR="006F5A21" w:rsidRPr="009E0A85" w:rsidRDefault="006F5A21" w:rsidP="006F5A21">
      <w:pPr>
        <w:pStyle w:val="ListParagraph"/>
        <w:rPr>
          <w:rFonts w:ascii="Arial" w:hAnsi="Arial" w:cs="Arial"/>
        </w:rPr>
      </w:pPr>
    </w:p>
    <w:p w:rsidR="006F5A21" w:rsidRPr="009E0A85" w:rsidRDefault="006F5A21" w:rsidP="006F5A21">
      <w:pPr>
        <w:ind w:left="360"/>
        <w:rPr>
          <w:rFonts w:ascii="Arial" w:hAnsi="Arial" w:cs="Arial"/>
          <w:b/>
        </w:rPr>
      </w:pPr>
      <w:r w:rsidRPr="009E0A85">
        <w:rPr>
          <w:rFonts w:ascii="Arial" w:hAnsi="Arial" w:cs="Arial"/>
          <w:b/>
        </w:rPr>
        <w:t>PART V</w:t>
      </w:r>
      <w:r>
        <w:rPr>
          <w:rFonts w:ascii="Arial" w:hAnsi="Arial" w:cs="Arial"/>
          <w:b/>
        </w:rPr>
        <w:t>III</w:t>
      </w:r>
      <w:r w:rsidRPr="009E0A85">
        <w:rPr>
          <w:rFonts w:ascii="Arial" w:hAnsi="Arial" w:cs="Arial"/>
          <w:b/>
        </w:rPr>
        <w:t xml:space="preserve"> – THIRD-PARTIES</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For the purposes of PART V</w:t>
      </w:r>
      <w:r>
        <w:rPr>
          <w:rFonts w:ascii="Arial" w:hAnsi="Arial" w:cs="Arial"/>
        </w:rPr>
        <w:t>III of this Policy</w:t>
      </w:r>
      <w:r w:rsidRPr="009E0A85">
        <w:rPr>
          <w:rFonts w:ascii="Arial" w:hAnsi="Arial" w:cs="Arial"/>
        </w:rPr>
        <w:t>, the following terms have the following meaning:</w:t>
      </w:r>
    </w:p>
    <w:p w:rsidR="006F5A21" w:rsidRPr="009E0A85" w:rsidRDefault="006F5A21" w:rsidP="006F5A21">
      <w:pPr>
        <w:pStyle w:val="ListParagraph"/>
        <w:numPr>
          <w:ilvl w:val="0"/>
          <w:numId w:val="14"/>
        </w:numPr>
        <w:rPr>
          <w:rFonts w:ascii="Arial" w:hAnsi="Arial" w:cs="Arial"/>
        </w:rPr>
      </w:pPr>
      <w:r w:rsidRPr="009E0A85">
        <w:rPr>
          <w:rFonts w:ascii="Arial" w:hAnsi="Arial" w:cs="Arial"/>
        </w:rPr>
        <w:t xml:space="preserve"> “</w:t>
      </w:r>
      <w:r w:rsidRPr="009E0A85">
        <w:rPr>
          <w:rFonts w:ascii="Arial" w:hAnsi="Arial" w:cs="Arial"/>
          <w:b/>
        </w:rPr>
        <w:t>Third Party</w:t>
      </w:r>
      <w:r w:rsidRPr="009E0A85">
        <w:rPr>
          <w:rFonts w:ascii="Arial" w:hAnsi="Arial" w:cs="Arial"/>
        </w:rPr>
        <w:t xml:space="preserve">” - means a Person who is </w:t>
      </w:r>
      <w:r>
        <w:rPr>
          <w:rFonts w:ascii="Arial" w:hAnsi="Arial" w:cs="Arial"/>
        </w:rPr>
        <w:t xml:space="preserve">not a director, officer or </w:t>
      </w:r>
      <w:r w:rsidRPr="009E0A85">
        <w:rPr>
          <w:rFonts w:ascii="Arial" w:hAnsi="Arial" w:cs="Arial"/>
        </w:rPr>
        <w:t xml:space="preserve">employee of the </w:t>
      </w:r>
      <w:r w:rsidR="00EF08DF">
        <w:rPr>
          <w:rFonts w:ascii="Arial" w:hAnsi="Arial" w:cs="Arial"/>
        </w:rPr>
        <w:t>Library</w:t>
      </w:r>
      <w:r w:rsidRPr="009E0A85">
        <w:rPr>
          <w:rFonts w:ascii="Arial" w:hAnsi="Arial" w:cs="Arial"/>
        </w:rPr>
        <w:t xml:space="preserve">, who sends EMs that promote, advertise, market, or otherwise encourage participation in the </w:t>
      </w:r>
      <w:r w:rsidR="00EF08DF">
        <w:rPr>
          <w:rFonts w:ascii="Arial" w:hAnsi="Arial" w:cs="Arial"/>
        </w:rPr>
        <w:t>Library</w:t>
      </w:r>
      <w:r w:rsidRPr="009E0A85">
        <w:rPr>
          <w:rFonts w:ascii="Arial" w:hAnsi="Arial" w:cs="Arial"/>
        </w:rPr>
        <w:t>’s activities.</w:t>
      </w:r>
    </w:p>
    <w:p w:rsidR="006F5A21" w:rsidRPr="009E0A85" w:rsidRDefault="006F5A21" w:rsidP="006F5A21">
      <w:pPr>
        <w:pStyle w:val="ListParagraph"/>
        <w:rPr>
          <w:rFonts w:ascii="Arial" w:hAnsi="Arial" w:cs="Arial"/>
        </w:rPr>
      </w:pPr>
    </w:p>
    <w:p w:rsidR="006F5A21" w:rsidRPr="009E0A85" w:rsidRDefault="00F36BA7" w:rsidP="006F5A21">
      <w:pPr>
        <w:pStyle w:val="ListParagraph"/>
        <w:numPr>
          <w:ilvl w:val="0"/>
          <w:numId w:val="2"/>
        </w:numPr>
        <w:rPr>
          <w:rFonts w:ascii="Arial" w:hAnsi="Arial" w:cs="Arial"/>
        </w:rPr>
      </w:pPr>
      <w:r>
        <w:rPr>
          <w:rFonts w:ascii="Arial" w:hAnsi="Arial" w:cs="Arial"/>
        </w:rPr>
        <w:t>The</w:t>
      </w:r>
      <w:r w:rsidR="006F5A21" w:rsidRPr="009E0A85">
        <w:rPr>
          <w:rFonts w:ascii="Arial" w:hAnsi="Arial" w:cs="Arial"/>
        </w:rPr>
        <w:t xml:space="preserve"> </w:t>
      </w:r>
      <w:r w:rsidR="00EF08DF">
        <w:rPr>
          <w:rFonts w:ascii="Arial" w:hAnsi="Arial" w:cs="Arial"/>
        </w:rPr>
        <w:t>Library</w:t>
      </w:r>
      <w:r w:rsidR="006F5A21" w:rsidRPr="009E0A85">
        <w:rPr>
          <w:rFonts w:ascii="Arial" w:hAnsi="Arial" w:cs="Arial"/>
        </w:rPr>
        <w:t xml:space="preserve"> requires that </w:t>
      </w:r>
      <w:r w:rsidR="006F5A21">
        <w:rPr>
          <w:rFonts w:ascii="Arial" w:hAnsi="Arial" w:cs="Arial"/>
        </w:rPr>
        <w:t xml:space="preserve">all Third </w:t>
      </w:r>
      <w:r w:rsidR="006F5A21" w:rsidRPr="009E0A85">
        <w:rPr>
          <w:rFonts w:ascii="Arial" w:hAnsi="Arial" w:cs="Arial"/>
        </w:rPr>
        <w:t xml:space="preserve">Parties </w:t>
      </w:r>
      <w:r w:rsidR="006F5A21">
        <w:rPr>
          <w:rFonts w:ascii="Arial" w:hAnsi="Arial" w:cs="Arial"/>
        </w:rPr>
        <w:t>have</w:t>
      </w:r>
      <w:r w:rsidR="006F5A21" w:rsidRPr="009E0A85">
        <w:rPr>
          <w:rFonts w:ascii="Arial" w:hAnsi="Arial" w:cs="Arial"/>
        </w:rPr>
        <w:t xml:space="preserve"> Express Consent or Implied Consent </w:t>
      </w:r>
      <w:r w:rsidR="006F5A21">
        <w:rPr>
          <w:rFonts w:ascii="Arial" w:hAnsi="Arial" w:cs="Arial"/>
        </w:rPr>
        <w:t>(as prescribed at Parts V</w:t>
      </w:r>
      <w:r w:rsidR="006F5A21" w:rsidRPr="009E0A85">
        <w:rPr>
          <w:rFonts w:ascii="Arial" w:hAnsi="Arial" w:cs="Arial"/>
        </w:rPr>
        <w:t xml:space="preserve"> and V</w:t>
      </w:r>
      <w:r w:rsidR="006F5A21">
        <w:rPr>
          <w:rFonts w:ascii="Arial" w:hAnsi="Arial" w:cs="Arial"/>
        </w:rPr>
        <w:t>I</w:t>
      </w:r>
      <w:r w:rsidR="006F5A21" w:rsidRPr="009E0A85">
        <w:rPr>
          <w:rFonts w:ascii="Arial" w:hAnsi="Arial" w:cs="Arial"/>
        </w:rPr>
        <w:t xml:space="preserve"> of this Policy)</w:t>
      </w:r>
      <w:r w:rsidR="006F5A21">
        <w:rPr>
          <w:rFonts w:ascii="Arial" w:hAnsi="Arial" w:cs="Arial"/>
        </w:rPr>
        <w:t xml:space="preserve"> to receive EMs from the </w:t>
      </w:r>
      <w:r w:rsidR="00EF08DF">
        <w:rPr>
          <w:rFonts w:ascii="Arial" w:hAnsi="Arial" w:cs="Arial"/>
        </w:rPr>
        <w:t>Library</w:t>
      </w:r>
      <w:r w:rsidR="006F5A21" w:rsidRPr="009E0A85">
        <w:rPr>
          <w:rFonts w:ascii="Arial" w:hAnsi="Arial" w:cs="Arial"/>
        </w:rPr>
        <w:t>, from the Persons to whom the EMs are sent</w:t>
      </w:r>
      <w:r w:rsidR="006F5A21">
        <w:rPr>
          <w:rFonts w:ascii="Arial" w:hAnsi="Arial" w:cs="Arial"/>
        </w:rPr>
        <w:t>,</w:t>
      </w:r>
      <w:r w:rsidR="006F5A21" w:rsidRPr="009E0A85">
        <w:rPr>
          <w:rFonts w:ascii="Arial" w:hAnsi="Arial" w:cs="Arial"/>
        </w:rPr>
        <w:t xml:space="preserve"> prior to </w:t>
      </w:r>
      <w:r w:rsidR="006F5A21">
        <w:rPr>
          <w:rFonts w:ascii="Arial" w:hAnsi="Arial" w:cs="Arial"/>
        </w:rPr>
        <w:t xml:space="preserve">the </w:t>
      </w:r>
      <w:r w:rsidR="006F5A21" w:rsidRPr="009E0A85">
        <w:rPr>
          <w:rFonts w:ascii="Arial" w:hAnsi="Arial" w:cs="Arial"/>
        </w:rPr>
        <w:t>sending the EMs.</w:t>
      </w:r>
    </w:p>
    <w:p w:rsidR="006F5A21" w:rsidRPr="009E0A85" w:rsidRDefault="006F5A21" w:rsidP="006F5A21">
      <w:pPr>
        <w:pStyle w:val="ListParagraph"/>
        <w:rPr>
          <w:rFonts w:ascii="Arial" w:hAnsi="Arial" w:cs="Arial"/>
        </w:rPr>
      </w:pPr>
    </w:p>
    <w:p w:rsidR="006F5A21" w:rsidRDefault="006F5A21" w:rsidP="006F5A21">
      <w:pPr>
        <w:pStyle w:val="ListParagraph"/>
        <w:numPr>
          <w:ilvl w:val="0"/>
          <w:numId w:val="2"/>
        </w:numPr>
        <w:rPr>
          <w:rFonts w:ascii="Arial" w:hAnsi="Arial" w:cs="Arial"/>
        </w:rPr>
      </w:pPr>
      <w:r w:rsidRPr="009E0A85">
        <w:rPr>
          <w:rFonts w:ascii="Arial" w:hAnsi="Arial" w:cs="Arial"/>
        </w:rPr>
        <w:t xml:space="preserve">The </w:t>
      </w:r>
      <w:r w:rsidR="00EF08DF">
        <w:rPr>
          <w:rFonts w:ascii="Arial" w:hAnsi="Arial" w:cs="Arial"/>
        </w:rPr>
        <w:t>Library</w:t>
      </w:r>
      <w:r w:rsidRPr="009E0A85">
        <w:rPr>
          <w:rFonts w:ascii="Arial" w:hAnsi="Arial" w:cs="Arial"/>
        </w:rPr>
        <w:t xml:space="preserve"> shall not be held liable for any and all EMs sent by Third-Parties that are not sent in compliance with this Policy. </w:t>
      </w:r>
    </w:p>
    <w:p w:rsidR="002D5D86" w:rsidRPr="002D5D86" w:rsidRDefault="002D5D86" w:rsidP="002D5D86">
      <w:pPr>
        <w:pStyle w:val="ListParagraph"/>
        <w:rPr>
          <w:rFonts w:ascii="Arial" w:hAnsi="Arial" w:cs="Arial"/>
        </w:rPr>
      </w:pPr>
    </w:p>
    <w:p w:rsidR="006F5A21" w:rsidRDefault="006F5A21" w:rsidP="006F5A21">
      <w:pPr>
        <w:pStyle w:val="ListParagraph"/>
        <w:numPr>
          <w:ilvl w:val="0"/>
          <w:numId w:val="2"/>
        </w:numPr>
        <w:rPr>
          <w:rFonts w:ascii="Arial" w:hAnsi="Arial" w:cs="Arial"/>
        </w:rPr>
      </w:pPr>
      <w:r w:rsidRPr="009E0A85">
        <w:rPr>
          <w:rFonts w:ascii="Arial" w:hAnsi="Arial" w:cs="Arial"/>
        </w:rPr>
        <w:t>All T</w:t>
      </w:r>
      <w:r>
        <w:rPr>
          <w:rFonts w:ascii="Arial" w:hAnsi="Arial" w:cs="Arial"/>
        </w:rPr>
        <w:t xml:space="preserve">hird </w:t>
      </w:r>
      <w:r w:rsidRPr="009E0A85">
        <w:rPr>
          <w:rFonts w:ascii="Arial" w:hAnsi="Arial" w:cs="Arial"/>
        </w:rPr>
        <w:t xml:space="preserve">Parties agree to defend, indemnify and hold harmless the </w:t>
      </w:r>
      <w:r w:rsidR="00EF08DF">
        <w:rPr>
          <w:rFonts w:ascii="Arial" w:hAnsi="Arial" w:cs="Arial"/>
        </w:rPr>
        <w:t>Library</w:t>
      </w:r>
      <w:r w:rsidRPr="009E0A85">
        <w:rPr>
          <w:rFonts w:ascii="Arial" w:hAnsi="Arial" w:cs="Arial"/>
        </w:rPr>
        <w:t xml:space="preserve"> and its directors, officers, employees</w:t>
      </w:r>
      <w:r w:rsidR="002D5D86">
        <w:rPr>
          <w:rFonts w:ascii="Arial" w:hAnsi="Arial" w:cs="Arial"/>
        </w:rPr>
        <w:t>, agents and trustees</w:t>
      </w:r>
      <w:r w:rsidRPr="009E0A85">
        <w:rPr>
          <w:rFonts w:ascii="Arial" w:hAnsi="Arial" w:cs="Arial"/>
        </w:rPr>
        <w:t xml:space="preserve">, from and against any and all complaints, claims, actions or demands resulting from, and/or arising out of, </w:t>
      </w:r>
      <w:r>
        <w:rPr>
          <w:rFonts w:ascii="Arial" w:hAnsi="Arial" w:cs="Arial"/>
        </w:rPr>
        <w:t xml:space="preserve">the Third </w:t>
      </w:r>
      <w:r w:rsidRPr="009E0A85">
        <w:rPr>
          <w:rFonts w:ascii="Arial" w:hAnsi="Arial" w:cs="Arial"/>
        </w:rPr>
        <w:t>Parties’ breach of this Policy, including, but not limited to, for any and all regulatory proceedings, warrants, preservation demands, disclosure requests, compliance notices, administrative monetary penalties, fines, damages, injunctive relief, class actions, legal fees, expert fees and disbursements.</w:t>
      </w:r>
    </w:p>
    <w:p w:rsidR="002D5D86" w:rsidRPr="002D5D86" w:rsidRDefault="002D5D86" w:rsidP="002D5D86">
      <w:pPr>
        <w:pStyle w:val="ListParagraph"/>
        <w:rPr>
          <w:rFonts w:ascii="Arial" w:hAnsi="Arial" w:cs="Arial"/>
        </w:rPr>
      </w:pPr>
    </w:p>
    <w:p w:rsidR="002D5D86" w:rsidRDefault="002D5D86" w:rsidP="002D5D86">
      <w:pPr>
        <w:pStyle w:val="ListParagraph"/>
        <w:numPr>
          <w:ilvl w:val="0"/>
          <w:numId w:val="2"/>
        </w:numPr>
        <w:rPr>
          <w:rFonts w:ascii="Arial" w:hAnsi="Arial" w:cs="Arial"/>
        </w:rPr>
      </w:pPr>
      <w:r w:rsidRPr="009E0A85">
        <w:rPr>
          <w:rFonts w:ascii="Arial" w:hAnsi="Arial" w:cs="Arial"/>
        </w:rPr>
        <w:t xml:space="preserve">At its sole and absolute discretion, the </w:t>
      </w:r>
      <w:r>
        <w:rPr>
          <w:rFonts w:ascii="Arial" w:hAnsi="Arial" w:cs="Arial"/>
        </w:rPr>
        <w:t>Library</w:t>
      </w:r>
      <w:r w:rsidRPr="009E0A85">
        <w:rPr>
          <w:rFonts w:ascii="Arial" w:hAnsi="Arial" w:cs="Arial"/>
        </w:rPr>
        <w:t xml:space="preserve"> may, from time to time, enter into agreements and/or arrangements </w:t>
      </w:r>
      <w:r>
        <w:rPr>
          <w:rFonts w:ascii="Arial" w:hAnsi="Arial" w:cs="Arial"/>
        </w:rPr>
        <w:t xml:space="preserve">with Third </w:t>
      </w:r>
      <w:r w:rsidRPr="009E0A85">
        <w:rPr>
          <w:rFonts w:ascii="Arial" w:hAnsi="Arial" w:cs="Arial"/>
        </w:rPr>
        <w:t xml:space="preserve">Parties that may not necessarily be in compliance with this Policy, but which ensure the </w:t>
      </w:r>
      <w:r>
        <w:rPr>
          <w:rFonts w:ascii="Arial" w:hAnsi="Arial" w:cs="Arial"/>
        </w:rPr>
        <w:t>Library</w:t>
      </w:r>
      <w:r w:rsidRPr="009E0A85">
        <w:rPr>
          <w:rFonts w:ascii="Arial" w:hAnsi="Arial" w:cs="Arial"/>
        </w:rPr>
        <w:t xml:space="preserve">'s compliance with CASL. </w:t>
      </w:r>
    </w:p>
    <w:p w:rsidR="00F36BA7" w:rsidRPr="00F36BA7" w:rsidRDefault="00F36BA7" w:rsidP="00F36BA7">
      <w:pPr>
        <w:pStyle w:val="ListParagraph"/>
        <w:rPr>
          <w:rFonts w:ascii="Arial" w:hAnsi="Arial" w:cs="Arial"/>
        </w:rPr>
      </w:pPr>
    </w:p>
    <w:p w:rsidR="00F36BA7" w:rsidRDefault="00F36BA7" w:rsidP="002D5D86">
      <w:pPr>
        <w:pStyle w:val="ListParagraph"/>
        <w:numPr>
          <w:ilvl w:val="0"/>
          <w:numId w:val="2"/>
        </w:numPr>
        <w:rPr>
          <w:rFonts w:ascii="Arial" w:hAnsi="Arial" w:cs="Arial"/>
        </w:rPr>
      </w:pPr>
      <w:r>
        <w:rPr>
          <w:rFonts w:ascii="Arial" w:hAnsi="Arial" w:cs="Arial"/>
        </w:rPr>
        <w:t>Notwithstanding anything in this Policy, at its sole and absolu</w:t>
      </w:r>
      <w:r w:rsidR="00930BA7">
        <w:rPr>
          <w:rFonts w:ascii="Arial" w:hAnsi="Arial" w:cs="Arial"/>
        </w:rPr>
        <w:t>te discretion, the Library may</w:t>
      </w:r>
      <w:r>
        <w:rPr>
          <w:rFonts w:ascii="Arial" w:hAnsi="Arial" w:cs="Arial"/>
        </w:rPr>
        <w:t xml:space="preserve"> rely on one </w:t>
      </w:r>
      <w:r w:rsidR="00930BA7">
        <w:rPr>
          <w:rFonts w:ascii="Arial" w:hAnsi="Arial" w:cs="Arial"/>
        </w:rPr>
        <w:t xml:space="preserve">or more </w:t>
      </w:r>
      <w:r>
        <w:rPr>
          <w:rFonts w:ascii="Arial" w:hAnsi="Arial" w:cs="Arial"/>
        </w:rPr>
        <w:t>of the Exemptions for EMs sent by Third Parties. A determination of whether a</w:t>
      </w:r>
      <w:r w:rsidR="00930BA7">
        <w:rPr>
          <w:rFonts w:ascii="Arial" w:hAnsi="Arial" w:cs="Arial"/>
        </w:rPr>
        <w:t xml:space="preserve"> particular</w:t>
      </w:r>
      <w:r>
        <w:rPr>
          <w:rFonts w:ascii="Arial" w:hAnsi="Arial" w:cs="Arial"/>
        </w:rPr>
        <w:t xml:space="preserve"> EM sent by a Third Party is subject to an Exemption will be made by the Library on a case-by-case basis. </w:t>
      </w:r>
    </w:p>
    <w:p w:rsidR="002D5D86" w:rsidRPr="002D5D86" w:rsidRDefault="002D5D86" w:rsidP="002D5D86">
      <w:pPr>
        <w:pStyle w:val="ListParagraph"/>
        <w:rPr>
          <w:rFonts w:ascii="Arial" w:hAnsi="Arial" w:cs="Arial"/>
        </w:rPr>
      </w:pPr>
    </w:p>
    <w:p w:rsidR="002D5D86" w:rsidRDefault="004C0061" w:rsidP="00CB08F7">
      <w:pPr>
        <w:pStyle w:val="ListParagraph"/>
        <w:ind w:left="360"/>
        <w:rPr>
          <w:rFonts w:ascii="Arial" w:hAnsi="Arial" w:cs="Arial"/>
          <w:b/>
        </w:rPr>
      </w:pPr>
      <w:r>
        <w:rPr>
          <w:rFonts w:ascii="Arial" w:hAnsi="Arial" w:cs="Arial"/>
          <w:b/>
        </w:rPr>
        <w:t>PART IX</w:t>
      </w:r>
      <w:r w:rsidR="00CB08F7" w:rsidRPr="00CB08F7">
        <w:rPr>
          <w:rFonts w:ascii="Arial" w:hAnsi="Arial" w:cs="Arial"/>
          <w:b/>
        </w:rPr>
        <w:t xml:space="preserve"> – COMPUTER PROGRAMS</w:t>
      </w:r>
    </w:p>
    <w:p w:rsidR="00CB08F7" w:rsidRDefault="00CB08F7" w:rsidP="00CB08F7">
      <w:pPr>
        <w:pStyle w:val="ListParagraph"/>
        <w:ind w:left="360"/>
        <w:rPr>
          <w:rFonts w:ascii="Arial" w:hAnsi="Arial" w:cs="Arial"/>
          <w:b/>
        </w:rPr>
      </w:pPr>
    </w:p>
    <w:p w:rsidR="00CB08F7" w:rsidRDefault="00CB08F7" w:rsidP="00CB08F7">
      <w:pPr>
        <w:pStyle w:val="ListParagraph"/>
        <w:numPr>
          <w:ilvl w:val="0"/>
          <w:numId w:val="2"/>
        </w:numPr>
        <w:rPr>
          <w:rFonts w:ascii="Arial" w:hAnsi="Arial" w:cs="Arial"/>
        </w:rPr>
      </w:pPr>
      <w:r>
        <w:rPr>
          <w:rFonts w:ascii="Arial" w:hAnsi="Arial" w:cs="Arial"/>
        </w:rPr>
        <w:t>In the course of con</w:t>
      </w:r>
      <w:r w:rsidR="008C6034">
        <w:rPr>
          <w:rFonts w:ascii="Arial" w:hAnsi="Arial" w:cs="Arial"/>
        </w:rPr>
        <w:t>ducting Library activities, no P</w:t>
      </w:r>
      <w:r>
        <w:rPr>
          <w:rFonts w:ascii="Arial" w:hAnsi="Arial" w:cs="Arial"/>
        </w:rPr>
        <w:t>erson shall cause a Computer Program to be installed on a Computer System</w:t>
      </w:r>
      <w:r w:rsidR="00AB3020">
        <w:rPr>
          <w:rFonts w:ascii="Arial" w:hAnsi="Arial" w:cs="Arial"/>
        </w:rPr>
        <w:t>, unless that Person first obtains the Express Consent of the owner or authorized user of the Computer System to install the Computer Program</w:t>
      </w:r>
      <w:r w:rsidR="00834003">
        <w:rPr>
          <w:rFonts w:ascii="Arial" w:hAnsi="Arial" w:cs="Arial"/>
        </w:rPr>
        <w:t>,</w:t>
      </w:r>
      <w:r w:rsidR="00AB3020">
        <w:rPr>
          <w:rFonts w:ascii="Arial" w:hAnsi="Arial" w:cs="Arial"/>
        </w:rPr>
        <w:t xml:space="preserve"> on behalf of the Library. </w:t>
      </w:r>
    </w:p>
    <w:p w:rsidR="00AB3020" w:rsidRDefault="00AB3020" w:rsidP="00AB3020">
      <w:pPr>
        <w:pStyle w:val="ListParagraph"/>
        <w:rPr>
          <w:rFonts w:ascii="Arial" w:hAnsi="Arial" w:cs="Arial"/>
        </w:rPr>
      </w:pPr>
    </w:p>
    <w:p w:rsidR="00AB3020" w:rsidRDefault="00AB3020" w:rsidP="00CB08F7">
      <w:pPr>
        <w:pStyle w:val="ListParagraph"/>
        <w:numPr>
          <w:ilvl w:val="0"/>
          <w:numId w:val="2"/>
        </w:numPr>
        <w:rPr>
          <w:rFonts w:ascii="Arial" w:hAnsi="Arial" w:cs="Arial"/>
        </w:rPr>
      </w:pPr>
      <w:r>
        <w:rPr>
          <w:rFonts w:ascii="Arial" w:hAnsi="Arial" w:cs="Arial"/>
        </w:rPr>
        <w:t>Notwithstanding section 34, there is no requirement to obtain Express Consent to install the</w:t>
      </w:r>
      <w:r w:rsidR="00EE0F8D">
        <w:rPr>
          <w:rFonts w:ascii="Arial" w:hAnsi="Arial" w:cs="Arial"/>
        </w:rPr>
        <w:t xml:space="preserve"> following Computer Program on behalf of the Library:</w:t>
      </w:r>
    </w:p>
    <w:p w:rsidR="00EE0F8D" w:rsidRPr="00EE0F8D" w:rsidRDefault="00EE0F8D" w:rsidP="00EE0F8D">
      <w:pPr>
        <w:pStyle w:val="ListParagraph"/>
        <w:rPr>
          <w:rFonts w:ascii="Arial" w:hAnsi="Arial" w:cs="Arial"/>
        </w:rPr>
      </w:pPr>
    </w:p>
    <w:p w:rsidR="00EE0F8D" w:rsidRDefault="00EE0F8D" w:rsidP="00EE0F8D">
      <w:pPr>
        <w:pStyle w:val="ListParagraph"/>
        <w:numPr>
          <w:ilvl w:val="1"/>
          <w:numId w:val="2"/>
        </w:numPr>
        <w:rPr>
          <w:rFonts w:ascii="Arial" w:hAnsi="Arial" w:cs="Arial"/>
        </w:rPr>
      </w:pPr>
      <w:r>
        <w:rPr>
          <w:rFonts w:ascii="Arial" w:hAnsi="Arial" w:cs="Arial"/>
        </w:rPr>
        <w:lastRenderedPageBreak/>
        <w:t xml:space="preserve">A cookie; </w:t>
      </w:r>
    </w:p>
    <w:p w:rsidR="00EE0F8D" w:rsidRDefault="00EE0F8D" w:rsidP="00EE0F8D">
      <w:pPr>
        <w:pStyle w:val="ListParagraph"/>
        <w:numPr>
          <w:ilvl w:val="1"/>
          <w:numId w:val="2"/>
        </w:numPr>
        <w:rPr>
          <w:rFonts w:ascii="Arial" w:hAnsi="Arial" w:cs="Arial"/>
        </w:rPr>
      </w:pPr>
      <w:r>
        <w:rPr>
          <w:rFonts w:ascii="Arial" w:hAnsi="Arial" w:cs="Arial"/>
        </w:rPr>
        <w:t>HTML code;</w:t>
      </w:r>
    </w:p>
    <w:p w:rsidR="00EE0F8D" w:rsidRDefault="00EE0F8D" w:rsidP="00EE0F8D">
      <w:pPr>
        <w:pStyle w:val="ListParagraph"/>
        <w:numPr>
          <w:ilvl w:val="1"/>
          <w:numId w:val="2"/>
        </w:numPr>
        <w:rPr>
          <w:rFonts w:ascii="Arial" w:hAnsi="Arial" w:cs="Arial"/>
        </w:rPr>
      </w:pPr>
      <w:r>
        <w:rPr>
          <w:rFonts w:ascii="Arial" w:hAnsi="Arial" w:cs="Arial"/>
        </w:rPr>
        <w:t>Java Script;</w:t>
      </w:r>
      <w:r w:rsidR="00834003">
        <w:rPr>
          <w:rFonts w:ascii="Arial" w:hAnsi="Arial" w:cs="Arial"/>
        </w:rPr>
        <w:t xml:space="preserve"> and</w:t>
      </w:r>
    </w:p>
    <w:p w:rsidR="00EE0F8D" w:rsidRDefault="00EE0F8D" w:rsidP="00EE0F8D">
      <w:pPr>
        <w:pStyle w:val="ListParagraph"/>
        <w:numPr>
          <w:ilvl w:val="1"/>
          <w:numId w:val="2"/>
        </w:numPr>
        <w:rPr>
          <w:rFonts w:ascii="Arial" w:hAnsi="Arial" w:cs="Arial"/>
        </w:rPr>
      </w:pPr>
      <w:r>
        <w:rPr>
          <w:rFonts w:ascii="Arial" w:hAnsi="Arial" w:cs="Arial"/>
        </w:rPr>
        <w:t xml:space="preserve">An </w:t>
      </w:r>
      <w:r w:rsidR="00FA1B6F">
        <w:rPr>
          <w:rFonts w:ascii="Arial" w:hAnsi="Arial" w:cs="Arial"/>
        </w:rPr>
        <w:t>operating system.</w:t>
      </w:r>
    </w:p>
    <w:p w:rsidR="00FA1B6F" w:rsidRDefault="00FA1B6F" w:rsidP="00FA1B6F">
      <w:pPr>
        <w:pStyle w:val="ListParagraph"/>
        <w:ind w:left="1440"/>
        <w:rPr>
          <w:rFonts w:ascii="Arial" w:hAnsi="Arial" w:cs="Arial"/>
        </w:rPr>
      </w:pPr>
    </w:p>
    <w:p w:rsidR="00FA1B6F" w:rsidRDefault="00A7185B" w:rsidP="00FA1B6F">
      <w:pPr>
        <w:pStyle w:val="ListParagraph"/>
        <w:numPr>
          <w:ilvl w:val="0"/>
          <w:numId w:val="2"/>
        </w:numPr>
        <w:rPr>
          <w:rFonts w:ascii="Arial" w:hAnsi="Arial" w:cs="Arial"/>
        </w:rPr>
      </w:pPr>
      <w:r>
        <w:rPr>
          <w:rFonts w:ascii="Arial" w:hAnsi="Arial" w:cs="Arial"/>
        </w:rPr>
        <w:t xml:space="preserve">When seeking Express Consent to install a Computer Program on behalf of the Library, the Person seeking the consent shall disclose to the Person from whom consent is being sought, </w:t>
      </w:r>
      <w:r w:rsidRPr="00A7185B">
        <w:rPr>
          <w:rFonts w:ascii="Arial" w:hAnsi="Arial" w:cs="Arial"/>
          <w:b/>
        </w:rPr>
        <w:t>clearly and simply</w:t>
      </w:r>
      <w:r>
        <w:rPr>
          <w:rFonts w:ascii="Arial" w:hAnsi="Arial" w:cs="Arial"/>
        </w:rPr>
        <w:t xml:space="preserve">, the function and purpose of the Computer Program being installed. </w:t>
      </w:r>
    </w:p>
    <w:p w:rsidR="00A7185B" w:rsidRDefault="00A7185B" w:rsidP="00A7185B">
      <w:pPr>
        <w:pStyle w:val="ListParagraph"/>
        <w:rPr>
          <w:rFonts w:ascii="Arial" w:hAnsi="Arial" w:cs="Arial"/>
        </w:rPr>
      </w:pPr>
    </w:p>
    <w:p w:rsidR="00A7185B" w:rsidRDefault="00A7185B" w:rsidP="00FA1B6F">
      <w:pPr>
        <w:pStyle w:val="ListParagraph"/>
        <w:numPr>
          <w:ilvl w:val="0"/>
          <w:numId w:val="2"/>
        </w:numPr>
        <w:rPr>
          <w:rFonts w:ascii="Arial" w:hAnsi="Arial" w:cs="Arial"/>
        </w:rPr>
      </w:pPr>
      <w:r>
        <w:rPr>
          <w:rFonts w:ascii="Arial" w:hAnsi="Arial" w:cs="Arial"/>
        </w:rPr>
        <w:t>For the purposes of this Part, the following terms have the following meaning:</w:t>
      </w:r>
    </w:p>
    <w:p w:rsidR="00A7185B" w:rsidRPr="00A7185B" w:rsidRDefault="00A7185B" w:rsidP="00A7185B">
      <w:pPr>
        <w:pStyle w:val="ListParagraph"/>
        <w:rPr>
          <w:rFonts w:ascii="Arial" w:hAnsi="Arial" w:cs="Arial"/>
        </w:rPr>
      </w:pPr>
    </w:p>
    <w:p w:rsidR="00A7185B" w:rsidRDefault="00A7185B" w:rsidP="00A7185B">
      <w:pPr>
        <w:pStyle w:val="ListParagraph"/>
        <w:numPr>
          <w:ilvl w:val="0"/>
          <w:numId w:val="14"/>
        </w:numPr>
        <w:rPr>
          <w:rFonts w:ascii="Arial" w:hAnsi="Arial" w:cs="Arial"/>
        </w:rPr>
      </w:pPr>
      <w:r>
        <w:rPr>
          <w:rFonts w:ascii="Arial" w:hAnsi="Arial" w:cs="Arial"/>
        </w:rPr>
        <w:t>“</w:t>
      </w:r>
      <w:r w:rsidRPr="00865159">
        <w:rPr>
          <w:rFonts w:ascii="Arial" w:hAnsi="Arial" w:cs="Arial"/>
          <w:b/>
        </w:rPr>
        <w:t>Special Functions</w:t>
      </w:r>
      <w:r>
        <w:rPr>
          <w:rFonts w:ascii="Arial" w:hAnsi="Arial" w:cs="Arial"/>
        </w:rPr>
        <w:t>”: means a Computer Program that is intended to cause the following functions, contrary to the reasonable expectations of the user / owner of the Computer System:</w:t>
      </w:r>
    </w:p>
    <w:p w:rsidR="00A7185B" w:rsidRPr="00A7185B" w:rsidRDefault="00A7185B" w:rsidP="00A7185B">
      <w:pPr>
        <w:ind w:left="1440"/>
        <w:rPr>
          <w:rFonts w:ascii="Arial" w:hAnsi="Arial" w:cs="Arial"/>
        </w:rPr>
      </w:pPr>
      <w:r w:rsidRPr="00A7185B">
        <w:rPr>
          <w:rFonts w:ascii="Arial" w:hAnsi="Arial" w:cs="Arial"/>
        </w:rPr>
        <w:t xml:space="preserve">(a) </w:t>
      </w:r>
      <w:proofErr w:type="gramStart"/>
      <w:r w:rsidRPr="00A7185B">
        <w:rPr>
          <w:rFonts w:ascii="Arial" w:hAnsi="Arial" w:cs="Arial"/>
        </w:rPr>
        <w:t>collecting</w:t>
      </w:r>
      <w:proofErr w:type="gramEnd"/>
      <w:r w:rsidRPr="00A7185B">
        <w:rPr>
          <w:rFonts w:ascii="Arial" w:hAnsi="Arial" w:cs="Arial"/>
        </w:rPr>
        <w:t xml:space="preserve"> pers</w:t>
      </w:r>
      <w:r>
        <w:rPr>
          <w:rFonts w:ascii="Arial" w:hAnsi="Arial" w:cs="Arial"/>
        </w:rPr>
        <w:t>onal information stored on the Computer S</w:t>
      </w:r>
      <w:r w:rsidRPr="00A7185B">
        <w:rPr>
          <w:rFonts w:ascii="Arial" w:hAnsi="Arial" w:cs="Arial"/>
        </w:rPr>
        <w:t>ystem;</w:t>
      </w:r>
    </w:p>
    <w:p w:rsidR="00A7185B" w:rsidRPr="00A7185B" w:rsidRDefault="00A7185B" w:rsidP="00A7185B">
      <w:pPr>
        <w:ind w:left="1440"/>
        <w:rPr>
          <w:rFonts w:ascii="Arial" w:hAnsi="Arial" w:cs="Arial"/>
        </w:rPr>
      </w:pPr>
      <w:r w:rsidRPr="00A7185B">
        <w:rPr>
          <w:rFonts w:ascii="Arial" w:hAnsi="Arial" w:cs="Arial"/>
        </w:rPr>
        <w:t xml:space="preserve">(b) </w:t>
      </w:r>
      <w:proofErr w:type="gramStart"/>
      <w:r w:rsidRPr="00A7185B">
        <w:rPr>
          <w:rFonts w:ascii="Arial" w:hAnsi="Arial" w:cs="Arial"/>
        </w:rPr>
        <w:t>interfering</w:t>
      </w:r>
      <w:proofErr w:type="gramEnd"/>
      <w:r w:rsidRPr="00A7185B">
        <w:rPr>
          <w:rFonts w:ascii="Arial" w:hAnsi="Arial" w:cs="Arial"/>
        </w:rPr>
        <w:t xml:space="preserve"> with the owner’s or an au</w:t>
      </w:r>
      <w:r>
        <w:rPr>
          <w:rFonts w:ascii="Arial" w:hAnsi="Arial" w:cs="Arial"/>
        </w:rPr>
        <w:t>thorized user’s control of the Computer S</w:t>
      </w:r>
      <w:r w:rsidRPr="00A7185B">
        <w:rPr>
          <w:rFonts w:ascii="Arial" w:hAnsi="Arial" w:cs="Arial"/>
        </w:rPr>
        <w:t>ystem;</w:t>
      </w:r>
    </w:p>
    <w:p w:rsidR="00A7185B" w:rsidRPr="00A7185B" w:rsidRDefault="00A7185B" w:rsidP="00A7185B">
      <w:pPr>
        <w:ind w:left="1440"/>
        <w:rPr>
          <w:rFonts w:ascii="Arial" w:hAnsi="Arial" w:cs="Arial"/>
        </w:rPr>
      </w:pPr>
      <w:r w:rsidRPr="00A7185B">
        <w:rPr>
          <w:rFonts w:ascii="Arial" w:hAnsi="Arial" w:cs="Arial"/>
        </w:rPr>
        <w:t xml:space="preserve">(c) </w:t>
      </w:r>
      <w:proofErr w:type="gramStart"/>
      <w:r w:rsidRPr="00A7185B">
        <w:rPr>
          <w:rFonts w:ascii="Arial" w:hAnsi="Arial" w:cs="Arial"/>
        </w:rPr>
        <w:t>changing</w:t>
      </w:r>
      <w:proofErr w:type="gramEnd"/>
      <w:r w:rsidRPr="00A7185B">
        <w:rPr>
          <w:rFonts w:ascii="Arial" w:hAnsi="Arial" w:cs="Arial"/>
        </w:rPr>
        <w:t xml:space="preserve"> or interfering with settings, preferences or commands alre</w:t>
      </w:r>
      <w:r>
        <w:rPr>
          <w:rFonts w:ascii="Arial" w:hAnsi="Arial" w:cs="Arial"/>
        </w:rPr>
        <w:t>ady installed or stored on the Computer S</w:t>
      </w:r>
      <w:r w:rsidRPr="00A7185B">
        <w:rPr>
          <w:rFonts w:ascii="Arial" w:hAnsi="Arial" w:cs="Arial"/>
        </w:rPr>
        <w:t>ystem without the knowledge of the owne</w:t>
      </w:r>
      <w:r>
        <w:rPr>
          <w:rFonts w:ascii="Arial" w:hAnsi="Arial" w:cs="Arial"/>
        </w:rPr>
        <w:t>r or an authorized user of the Computer S</w:t>
      </w:r>
      <w:r w:rsidRPr="00A7185B">
        <w:rPr>
          <w:rFonts w:ascii="Arial" w:hAnsi="Arial" w:cs="Arial"/>
        </w:rPr>
        <w:t>ystem;</w:t>
      </w:r>
    </w:p>
    <w:p w:rsidR="00A7185B" w:rsidRPr="00A7185B" w:rsidRDefault="00A7185B" w:rsidP="00A7185B">
      <w:pPr>
        <w:ind w:left="1440"/>
        <w:rPr>
          <w:rFonts w:ascii="Arial" w:hAnsi="Arial" w:cs="Arial"/>
        </w:rPr>
      </w:pPr>
      <w:r w:rsidRPr="00A7185B">
        <w:rPr>
          <w:rFonts w:ascii="Arial" w:hAnsi="Arial" w:cs="Arial"/>
        </w:rPr>
        <w:t>(d) changing or interfering w</w:t>
      </w:r>
      <w:r>
        <w:rPr>
          <w:rFonts w:ascii="Arial" w:hAnsi="Arial" w:cs="Arial"/>
        </w:rPr>
        <w:t>ith data that is stored on the Computer S</w:t>
      </w:r>
      <w:r w:rsidRPr="00A7185B">
        <w:rPr>
          <w:rFonts w:ascii="Arial" w:hAnsi="Arial" w:cs="Arial"/>
        </w:rPr>
        <w:t>ystem in a manner that obstructs, interrupts or interferes with lawful access to or use of that data by the owne</w:t>
      </w:r>
      <w:r>
        <w:rPr>
          <w:rFonts w:ascii="Arial" w:hAnsi="Arial" w:cs="Arial"/>
        </w:rPr>
        <w:t>r or an authorized user of the Computer S</w:t>
      </w:r>
      <w:r w:rsidRPr="00A7185B">
        <w:rPr>
          <w:rFonts w:ascii="Arial" w:hAnsi="Arial" w:cs="Arial"/>
        </w:rPr>
        <w:t>ystem;</w:t>
      </w:r>
    </w:p>
    <w:p w:rsidR="00A7185B" w:rsidRPr="00A7185B" w:rsidRDefault="00A7185B" w:rsidP="00A7185B">
      <w:pPr>
        <w:ind w:left="1440"/>
        <w:rPr>
          <w:rFonts w:ascii="Arial" w:hAnsi="Arial" w:cs="Arial"/>
        </w:rPr>
      </w:pPr>
      <w:r w:rsidRPr="00A7185B">
        <w:rPr>
          <w:rFonts w:ascii="Arial" w:hAnsi="Arial" w:cs="Arial"/>
        </w:rPr>
        <w:t xml:space="preserve">(e) </w:t>
      </w:r>
      <w:proofErr w:type="gramStart"/>
      <w:r w:rsidRPr="00A7185B">
        <w:rPr>
          <w:rFonts w:ascii="Arial" w:hAnsi="Arial" w:cs="Arial"/>
        </w:rPr>
        <w:t>causing</w:t>
      </w:r>
      <w:proofErr w:type="gramEnd"/>
      <w:r w:rsidRPr="00A7185B">
        <w:rPr>
          <w:rFonts w:ascii="Arial" w:hAnsi="Arial" w:cs="Arial"/>
        </w:rPr>
        <w:t xml:space="preserve"> the computer system t</w:t>
      </w:r>
      <w:r>
        <w:rPr>
          <w:rFonts w:ascii="Arial" w:hAnsi="Arial" w:cs="Arial"/>
        </w:rPr>
        <w:t>o communicate with another Computer S</w:t>
      </w:r>
      <w:r w:rsidRPr="00A7185B">
        <w:rPr>
          <w:rFonts w:ascii="Arial" w:hAnsi="Arial" w:cs="Arial"/>
        </w:rPr>
        <w:t>ystem, or other device, without the authorization of the owner or an authorized user of the computer system;</w:t>
      </w:r>
    </w:p>
    <w:p w:rsidR="00A7185B" w:rsidRPr="00A7185B" w:rsidRDefault="0006561A" w:rsidP="00A7185B">
      <w:pPr>
        <w:ind w:left="1440"/>
        <w:rPr>
          <w:rFonts w:ascii="Arial" w:hAnsi="Arial" w:cs="Arial"/>
        </w:rPr>
      </w:pPr>
      <w:r>
        <w:rPr>
          <w:rFonts w:ascii="Arial" w:hAnsi="Arial" w:cs="Arial"/>
        </w:rPr>
        <w:t xml:space="preserve">(f) </w:t>
      </w:r>
      <w:proofErr w:type="gramStart"/>
      <w:r>
        <w:rPr>
          <w:rFonts w:ascii="Arial" w:hAnsi="Arial" w:cs="Arial"/>
        </w:rPr>
        <w:t>installing</w:t>
      </w:r>
      <w:proofErr w:type="gramEnd"/>
      <w:r>
        <w:rPr>
          <w:rFonts w:ascii="Arial" w:hAnsi="Arial" w:cs="Arial"/>
        </w:rPr>
        <w:t xml:space="preserve"> a C</w:t>
      </w:r>
      <w:r w:rsidR="00A7185B" w:rsidRPr="00A7185B">
        <w:rPr>
          <w:rFonts w:ascii="Arial" w:hAnsi="Arial" w:cs="Arial"/>
        </w:rPr>
        <w:t xml:space="preserve">omputer </w:t>
      </w:r>
      <w:r>
        <w:rPr>
          <w:rFonts w:ascii="Arial" w:hAnsi="Arial" w:cs="Arial"/>
        </w:rPr>
        <w:t>P</w:t>
      </w:r>
      <w:r w:rsidR="00A7185B" w:rsidRPr="00A7185B">
        <w:rPr>
          <w:rFonts w:ascii="Arial" w:hAnsi="Arial" w:cs="Arial"/>
        </w:rPr>
        <w:t xml:space="preserve">rogram that may be activated by a third party without the knowledge of the owner or an authorized user of the </w:t>
      </w:r>
      <w:r w:rsidR="00757AC3">
        <w:rPr>
          <w:rFonts w:ascii="Arial" w:hAnsi="Arial" w:cs="Arial"/>
        </w:rPr>
        <w:t>Computer System.</w:t>
      </w:r>
    </w:p>
    <w:p w:rsidR="00A7185B" w:rsidRDefault="00A7185B" w:rsidP="00BE1570">
      <w:pPr>
        <w:pStyle w:val="ListParagraph"/>
        <w:numPr>
          <w:ilvl w:val="0"/>
          <w:numId w:val="2"/>
        </w:numPr>
        <w:rPr>
          <w:rFonts w:ascii="Arial" w:hAnsi="Arial" w:cs="Arial"/>
        </w:rPr>
      </w:pPr>
      <w:r>
        <w:rPr>
          <w:rFonts w:ascii="Arial" w:hAnsi="Arial" w:cs="Arial"/>
        </w:rPr>
        <w:t xml:space="preserve">If the Computer Program being installed </w:t>
      </w:r>
      <w:r w:rsidR="00865159">
        <w:rPr>
          <w:rFonts w:ascii="Arial" w:hAnsi="Arial" w:cs="Arial"/>
        </w:rPr>
        <w:t xml:space="preserve">on behalf of the Library </w:t>
      </w:r>
      <w:r>
        <w:rPr>
          <w:rFonts w:ascii="Arial" w:hAnsi="Arial" w:cs="Arial"/>
        </w:rPr>
        <w:t xml:space="preserve">is intended to perform </w:t>
      </w:r>
      <w:r w:rsidR="00BE1570">
        <w:rPr>
          <w:rFonts w:ascii="Arial" w:hAnsi="Arial" w:cs="Arial"/>
        </w:rPr>
        <w:t xml:space="preserve">a Special Function(s), </w:t>
      </w:r>
      <w:r>
        <w:rPr>
          <w:rFonts w:ascii="Arial" w:hAnsi="Arial" w:cs="Arial"/>
        </w:rPr>
        <w:t>the Person seeking consent on behalf of the Library</w:t>
      </w:r>
      <w:r w:rsidR="00865159">
        <w:rPr>
          <w:rFonts w:ascii="Arial" w:hAnsi="Arial" w:cs="Arial"/>
        </w:rPr>
        <w:t>, must, prominently, clearly,</w:t>
      </w:r>
      <w:r>
        <w:rPr>
          <w:rFonts w:ascii="Arial" w:hAnsi="Arial" w:cs="Arial"/>
        </w:rPr>
        <w:t xml:space="preserve"> simply, </w:t>
      </w:r>
      <w:r w:rsidR="00BE1570">
        <w:rPr>
          <w:rFonts w:ascii="Arial" w:hAnsi="Arial" w:cs="Arial"/>
        </w:rPr>
        <w:t xml:space="preserve">and separate and apart from any other requests for consent, </w:t>
      </w:r>
      <w:r w:rsidR="00BE1570" w:rsidRPr="00BE1570">
        <w:rPr>
          <w:rFonts w:ascii="Arial" w:hAnsi="Arial" w:cs="Arial"/>
        </w:rPr>
        <w:t xml:space="preserve">describe the </w:t>
      </w:r>
      <w:r w:rsidR="00BE1570">
        <w:rPr>
          <w:rFonts w:ascii="Arial" w:hAnsi="Arial" w:cs="Arial"/>
        </w:rPr>
        <w:t>Special Function(s)</w:t>
      </w:r>
      <w:r w:rsidR="00BE1570" w:rsidRPr="00BE1570">
        <w:rPr>
          <w:rFonts w:ascii="Arial" w:hAnsi="Arial" w:cs="Arial"/>
        </w:rPr>
        <w:t>, incl</w:t>
      </w:r>
      <w:r w:rsidR="00BE1570">
        <w:rPr>
          <w:rFonts w:ascii="Arial" w:hAnsi="Arial" w:cs="Arial"/>
        </w:rPr>
        <w:t xml:space="preserve">uding their nature and purpose </w:t>
      </w:r>
      <w:r w:rsidR="00BE1570" w:rsidRPr="00BE1570">
        <w:rPr>
          <w:rFonts w:ascii="Arial" w:hAnsi="Arial" w:cs="Arial"/>
        </w:rPr>
        <w:t xml:space="preserve">and their </w:t>
      </w:r>
      <w:r w:rsidR="00BE1570">
        <w:rPr>
          <w:rFonts w:ascii="Arial" w:hAnsi="Arial" w:cs="Arial"/>
        </w:rPr>
        <w:t>impact on the operation of the Computer S</w:t>
      </w:r>
      <w:r w:rsidR="00BE1570" w:rsidRPr="00BE1570">
        <w:rPr>
          <w:rFonts w:ascii="Arial" w:hAnsi="Arial" w:cs="Arial"/>
        </w:rPr>
        <w:t>y</w:t>
      </w:r>
      <w:r w:rsidR="00BE1570">
        <w:rPr>
          <w:rFonts w:ascii="Arial" w:hAnsi="Arial" w:cs="Arial"/>
        </w:rPr>
        <w:t>stem.</w:t>
      </w:r>
    </w:p>
    <w:p w:rsidR="00BE1570" w:rsidRDefault="00BE1570" w:rsidP="00BE1570">
      <w:pPr>
        <w:pStyle w:val="ListParagraph"/>
        <w:rPr>
          <w:rFonts w:ascii="Arial" w:hAnsi="Arial" w:cs="Arial"/>
        </w:rPr>
      </w:pPr>
    </w:p>
    <w:p w:rsidR="00BE1570" w:rsidRPr="00433530" w:rsidRDefault="004C0061" w:rsidP="00BE1570">
      <w:pPr>
        <w:pStyle w:val="ListParagraph"/>
        <w:ind w:left="360"/>
        <w:rPr>
          <w:rFonts w:ascii="Arial" w:hAnsi="Arial" w:cs="Arial"/>
          <w:b/>
        </w:rPr>
      </w:pPr>
      <w:r>
        <w:rPr>
          <w:rFonts w:ascii="Arial" w:hAnsi="Arial" w:cs="Arial"/>
          <w:b/>
        </w:rPr>
        <w:t>PART X</w:t>
      </w:r>
      <w:r w:rsidR="00BE1570" w:rsidRPr="00433530">
        <w:rPr>
          <w:rFonts w:ascii="Arial" w:hAnsi="Arial" w:cs="Arial"/>
          <w:b/>
        </w:rPr>
        <w:t xml:space="preserve"> –</w:t>
      </w:r>
      <w:r w:rsidR="00433530" w:rsidRPr="00433530">
        <w:rPr>
          <w:rFonts w:ascii="Arial" w:hAnsi="Arial" w:cs="Arial"/>
          <w:b/>
        </w:rPr>
        <w:t xml:space="preserve"> USE OF THE LIBRARY’</w:t>
      </w:r>
      <w:r w:rsidR="00BE1570" w:rsidRPr="00433530">
        <w:rPr>
          <w:rFonts w:ascii="Arial" w:hAnsi="Arial" w:cs="Arial"/>
          <w:b/>
        </w:rPr>
        <w:t>S COMPUTERS / INTERNET CONNECTION</w:t>
      </w:r>
    </w:p>
    <w:p w:rsidR="00BE1570" w:rsidRDefault="00BE1570" w:rsidP="00433530">
      <w:pPr>
        <w:ind w:left="720"/>
        <w:rPr>
          <w:rFonts w:ascii="Arial" w:hAnsi="Arial" w:cs="Arial"/>
        </w:rPr>
      </w:pPr>
      <w:r w:rsidRPr="00BE1570">
        <w:rPr>
          <w:rFonts w:ascii="Arial" w:hAnsi="Arial" w:cs="Arial"/>
          <w:highlight w:val="yellow"/>
        </w:rPr>
        <w:t xml:space="preserve">(NOTE: A Library </w:t>
      </w:r>
      <w:r w:rsidR="006E13AB">
        <w:rPr>
          <w:rFonts w:ascii="Arial" w:hAnsi="Arial" w:cs="Arial"/>
          <w:highlight w:val="yellow"/>
        </w:rPr>
        <w:t>should</w:t>
      </w:r>
      <w:r w:rsidR="00433530">
        <w:rPr>
          <w:rFonts w:ascii="Arial" w:hAnsi="Arial" w:cs="Arial"/>
          <w:highlight w:val="yellow"/>
        </w:rPr>
        <w:t xml:space="preserve"> include this Part in its</w:t>
      </w:r>
      <w:r w:rsidRPr="00BE1570">
        <w:rPr>
          <w:rFonts w:ascii="Arial" w:hAnsi="Arial" w:cs="Arial"/>
          <w:highlight w:val="yellow"/>
        </w:rPr>
        <w:t xml:space="preserve"> policies regarding use of compute</w:t>
      </w:r>
      <w:r w:rsidR="006E13AB">
        <w:rPr>
          <w:rFonts w:ascii="Arial" w:hAnsi="Arial" w:cs="Arial"/>
          <w:highlight w:val="yellow"/>
        </w:rPr>
        <w:t>rs / internet and should require every user of its computers / internet connection to cons</w:t>
      </w:r>
      <w:r w:rsidR="00433530">
        <w:rPr>
          <w:rFonts w:ascii="Arial" w:hAnsi="Arial" w:cs="Arial"/>
          <w:highlight w:val="yellow"/>
        </w:rPr>
        <w:t>ent to it before beginning their use</w:t>
      </w:r>
      <w:r w:rsidR="006E13AB">
        <w:rPr>
          <w:rFonts w:ascii="Arial" w:hAnsi="Arial" w:cs="Arial"/>
          <w:highlight w:val="yellow"/>
        </w:rPr>
        <w:t xml:space="preserve">. </w:t>
      </w:r>
    </w:p>
    <w:p w:rsidR="00BE1570" w:rsidRDefault="00BE1570" w:rsidP="00BE1570">
      <w:pPr>
        <w:pStyle w:val="ListParagraph"/>
        <w:numPr>
          <w:ilvl w:val="0"/>
          <w:numId w:val="2"/>
        </w:numPr>
        <w:rPr>
          <w:rFonts w:ascii="Arial" w:hAnsi="Arial" w:cs="Arial"/>
        </w:rPr>
      </w:pPr>
      <w:r>
        <w:rPr>
          <w:rFonts w:ascii="Arial" w:hAnsi="Arial" w:cs="Arial"/>
        </w:rPr>
        <w:t>Any Person who uses:</w:t>
      </w:r>
    </w:p>
    <w:p w:rsidR="00BE1570" w:rsidRPr="00BE1570" w:rsidRDefault="00BE1570" w:rsidP="00BE1570">
      <w:pPr>
        <w:pStyle w:val="ListParagraph"/>
        <w:rPr>
          <w:rFonts w:ascii="Arial" w:hAnsi="Arial" w:cs="Arial"/>
        </w:rPr>
      </w:pPr>
    </w:p>
    <w:p w:rsidR="00BE1570" w:rsidRDefault="00BE1570" w:rsidP="00BE1570">
      <w:pPr>
        <w:pStyle w:val="ListParagraph"/>
        <w:numPr>
          <w:ilvl w:val="1"/>
          <w:numId w:val="2"/>
        </w:numPr>
        <w:rPr>
          <w:rFonts w:ascii="Arial" w:hAnsi="Arial" w:cs="Arial"/>
        </w:rPr>
      </w:pPr>
      <w:r>
        <w:rPr>
          <w:rFonts w:ascii="Arial" w:hAnsi="Arial" w:cs="Arial"/>
        </w:rPr>
        <w:t>a Computer System owned, operated</w:t>
      </w:r>
      <w:r w:rsidR="00567138">
        <w:rPr>
          <w:rFonts w:ascii="Arial" w:hAnsi="Arial" w:cs="Arial"/>
        </w:rPr>
        <w:t xml:space="preserve"> and/</w:t>
      </w:r>
      <w:r>
        <w:rPr>
          <w:rFonts w:ascii="Arial" w:hAnsi="Arial" w:cs="Arial"/>
        </w:rPr>
        <w:t xml:space="preserve">or controlled by </w:t>
      </w:r>
      <w:r w:rsidR="00567138">
        <w:rPr>
          <w:rFonts w:ascii="Arial" w:hAnsi="Arial" w:cs="Arial"/>
        </w:rPr>
        <w:t>the Library;</w:t>
      </w:r>
      <w:r>
        <w:rPr>
          <w:rFonts w:ascii="Arial" w:hAnsi="Arial" w:cs="Arial"/>
        </w:rPr>
        <w:t xml:space="preserve"> and/or </w:t>
      </w:r>
    </w:p>
    <w:p w:rsidR="00BE1570" w:rsidRDefault="00BE1570" w:rsidP="00BE1570">
      <w:pPr>
        <w:pStyle w:val="ListParagraph"/>
        <w:numPr>
          <w:ilvl w:val="1"/>
          <w:numId w:val="2"/>
        </w:numPr>
        <w:rPr>
          <w:rFonts w:ascii="Arial" w:hAnsi="Arial" w:cs="Arial"/>
        </w:rPr>
      </w:pPr>
      <w:r>
        <w:rPr>
          <w:rFonts w:ascii="Arial" w:hAnsi="Arial" w:cs="Arial"/>
        </w:rPr>
        <w:lastRenderedPageBreak/>
        <w:t>an Internet connection owned, controlled</w:t>
      </w:r>
      <w:r w:rsidR="0095216B">
        <w:rPr>
          <w:rFonts w:ascii="Arial" w:hAnsi="Arial" w:cs="Arial"/>
        </w:rPr>
        <w:t xml:space="preserve"> and/or provided by the Library</w:t>
      </w:r>
      <w:r w:rsidR="006E13AB">
        <w:rPr>
          <w:rFonts w:ascii="Arial" w:hAnsi="Arial" w:cs="Arial"/>
        </w:rPr>
        <w:t xml:space="preserve"> (including any wireless connection)</w:t>
      </w:r>
      <w:r w:rsidR="0095216B">
        <w:rPr>
          <w:rFonts w:ascii="Arial" w:hAnsi="Arial" w:cs="Arial"/>
        </w:rPr>
        <w:t>,</w:t>
      </w:r>
    </w:p>
    <w:p w:rsidR="00BE1570" w:rsidRDefault="00567138" w:rsidP="00BE1570">
      <w:pPr>
        <w:ind w:left="360"/>
        <w:rPr>
          <w:rFonts w:ascii="Arial" w:hAnsi="Arial" w:cs="Arial"/>
        </w:rPr>
      </w:pPr>
      <w:proofErr w:type="gramStart"/>
      <w:r>
        <w:rPr>
          <w:rFonts w:ascii="Arial" w:hAnsi="Arial" w:cs="Arial"/>
        </w:rPr>
        <w:t>must</w:t>
      </w:r>
      <w:proofErr w:type="gramEnd"/>
      <w:r>
        <w:rPr>
          <w:rFonts w:ascii="Arial" w:hAnsi="Arial" w:cs="Arial"/>
        </w:rPr>
        <w:t xml:space="preserve"> carry out his or </w:t>
      </w:r>
      <w:r w:rsidR="00BE1570">
        <w:rPr>
          <w:rFonts w:ascii="Arial" w:hAnsi="Arial" w:cs="Arial"/>
        </w:rPr>
        <w:t xml:space="preserve">her activities in a manner that is compliant with CASL. </w:t>
      </w:r>
    </w:p>
    <w:p w:rsidR="009D0F38" w:rsidRDefault="009D0F38" w:rsidP="009D0F38">
      <w:pPr>
        <w:pStyle w:val="ListParagraph"/>
        <w:numPr>
          <w:ilvl w:val="0"/>
          <w:numId w:val="2"/>
        </w:numPr>
        <w:rPr>
          <w:rFonts w:ascii="Arial" w:hAnsi="Arial" w:cs="Arial"/>
        </w:rPr>
      </w:pPr>
      <w:r>
        <w:rPr>
          <w:rFonts w:ascii="Arial" w:hAnsi="Arial" w:cs="Arial"/>
        </w:rPr>
        <w:t>A</w:t>
      </w:r>
      <w:r w:rsidR="00BD625D">
        <w:rPr>
          <w:rFonts w:ascii="Arial" w:hAnsi="Arial" w:cs="Arial"/>
        </w:rPr>
        <w:t>ny Person who contravenes this Part shall</w:t>
      </w:r>
      <w:r w:rsidRPr="009E0A85">
        <w:rPr>
          <w:rFonts w:ascii="Arial" w:hAnsi="Arial" w:cs="Arial"/>
        </w:rPr>
        <w:t xml:space="preserve"> defend, indemnify and hold harmless the </w:t>
      </w:r>
      <w:r>
        <w:rPr>
          <w:rFonts w:ascii="Arial" w:hAnsi="Arial" w:cs="Arial"/>
        </w:rPr>
        <w:t>Library</w:t>
      </w:r>
      <w:r w:rsidRPr="009E0A85">
        <w:rPr>
          <w:rFonts w:ascii="Arial" w:hAnsi="Arial" w:cs="Arial"/>
        </w:rPr>
        <w:t xml:space="preserve"> and its directors, officers, employees</w:t>
      </w:r>
      <w:r>
        <w:rPr>
          <w:rFonts w:ascii="Arial" w:hAnsi="Arial" w:cs="Arial"/>
        </w:rPr>
        <w:t>, agents and trustees</w:t>
      </w:r>
      <w:r w:rsidRPr="009E0A85">
        <w:rPr>
          <w:rFonts w:ascii="Arial" w:hAnsi="Arial" w:cs="Arial"/>
        </w:rPr>
        <w:t xml:space="preserve">, from and against any and all complaints, claims, actions or demands resulting from, and/or arising out of, </w:t>
      </w:r>
      <w:r w:rsidR="00BD625D">
        <w:rPr>
          <w:rFonts w:ascii="Arial" w:hAnsi="Arial" w:cs="Arial"/>
        </w:rPr>
        <w:t xml:space="preserve">that Person’s </w:t>
      </w:r>
      <w:r w:rsidR="00567138">
        <w:rPr>
          <w:rFonts w:ascii="Arial" w:hAnsi="Arial" w:cs="Arial"/>
        </w:rPr>
        <w:t>actions</w:t>
      </w:r>
      <w:r w:rsidRPr="009E0A85">
        <w:rPr>
          <w:rFonts w:ascii="Arial" w:hAnsi="Arial" w:cs="Arial"/>
        </w:rPr>
        <w:t>, including, but not limited to, for any and all regulatory proceedings, warrants, preservation demands, disclosure requests, compliance notices, administrative monetary penalties, fines, damages, injunctive relief, class actions, legal fees, expert fees and disbursements.</w:t>
      </w:r>
    </w:p>
    <w:p w:rsidR="006F5A21" w:rsidRPr="009E0A85" w:rsidRDefault="009D0F38" w:rsidP="006F5A21">
      <w:pPr>
        <w:ind w:left="360"/>
        <w:rPr>
          <w:rFonts w:ascii="Arial" w:hAnsi="Arial" w:cs="Arial"/>
          <w:b/>
        </w:rPr>
      </w:pPr>
      <w:r>
        <w:rPr>
          <w:rFonts w:ascii="Arial" w:hAnsi="Arial" w:cs="Arial"/>
          <w:b/>
        </w:rPr>
        <w:t>PA</w:t>
      </w:r>
      <w:r w:rsidR="004C0061">
        <w:rPr>
          <w:rFonts w:ascii="Arial" w:hAnsi="Arial" w:cs="Arial"/>
          <w:b/>
        </w:rPr>
        <w:t>RT XI</w:t>
      </w:r>
      <w:r w:rsidR="006F5A21" w:rsidRPr="009E0A85">
        <w:rPr>
          <w:rFonts w:ascii="Arial" w:hAnsi="Arial" w:cs="Arial"/>
          <w:b/>
        </w:rPr>
        <w:t xml:space="preserve"> – TRAINING</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Within 60 days of the implementation of this Policy, the </w:t>
      </w:r>
      <w:r w:rsidR="00EF08DF">
        <w:rPr>
          <w:rFonts w:ascii="Arial" w:hAnsi="Arial" w:cs="Arial"/>
        </w:rPr>
        <w:t>Library</w:t>
      </w:r>
      <w:r w:rsidRPr="009E0A85">
        <w:rPr>
          <w:rFonts w:ascii="Arial" w:hAnsi="Arial" w:cs="Arial"/>
        </w:rPr>
        <w:t xml:space="preserve">’s </w:t>
      </w:r>
      <w:r>
        <w:rPr>
          <w:rFonts w:ascii="Arial" w:hAnsi="Arial" w:cs="Arial"/>
        </w:rPr>
        <w:t xml:space="preserve">directors, officers, employees and volunteers </w:t>
      </w:r>
      <w:r w:rsidRPr="009E0A85">
        <w:rPr>
          <w:rFonts w:ascii="Arial" w:hAnsi="Arial" w:cs="Arial"/>
        </w:rPr>
        <w:t xml:space="preserve">are required to attend a mandatory training on this Policy (the “Training”). </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The Training shall be prepared and conducted</w:t>
      </w:r>
      <w:r>
        <w:rPr>
          <w:rFonts w:ascii="Arial" w:hAnsi="Arial" w:cs="Arial"/>
        </w:rPr>
        <w:t xml:space="preserve"> by </w:t>
      </w:r>
      <w:r w:rsidR="002D5D86">
        <w:rPr>
          <w:rFonts w:ascii="Arial" w:hAnsi="Arial" w:cs="Arial"/>
        </w:rPr>
        <w:t>[ENT</w:t>
      </w:r>
      <w:r w:rsidR="00B657F2">
        <w:rPr>
          <w:rFonts w:ascii="Arial" w:hAnsi="Arial" w:cs="Arial"/>
        </w:rPr>
        <w:t>ER NAME OF RESPONSIBLE PERSON(S)</w:t>
      </w:r>
      <w:r w:rsidR="002D5D86">
        <w:rPr>
          <w:rFonts w:ascii="Arial" w:hAnsi="Arial" w:cs="Arial"/>
        </w:rPr>
        <w:t>]</w:t>
      </w:r>
      <w:r w:rsidRPr="009E0A85">
        <w:rPr>
          <w:rFonts w:ascii="Arial" w:hAnsi="Arial" w:cs="Arial"/>
        </w:rPr>
        <w:t>.</w:t>
      </w:r>
    </w:p>
    <w:p w:rsidR="006F5A21" w:rsidRPr="009E0A85" w:rsidRDefault="006F5A21" w:rsidP="006F5A21">
      <w:pPr>
        <w:pStyle w:val="ListParagraph"/>
        <w:numPr>
          <w:ilvl w:val="0"/>
          <w:numId w:val="2"/>
        </w:numPr>
        <w:rPr>
          <w:rFonts w:ascii="Arial" w:hAnsi="Arial" w:cs="Arial"/>
        </w:rPr>
      </w:pPr>
      <w:r w:rsidRPr="009E0A85">
        <w:rPr>
          <w:rFonts w:ascii="Arial" w:hAnsi="Arial" w:cs="Arial"/>
        </w:rPr>
        <w:t xml:space="preserve">Records of attendance at the Training shall be taken and tracked by the </w:t>
      </w:r>
      <w:r w:rsidR="00EF08DF">
        <w:rPr>
          <w:rFonts w:ascii="Arial" w:hAnsi="Arial" w:cs="Arial"/>
        </w:rPr>
        <w:t>Library</w:t>
      </w:r>
      <w:r w:rsidRPr="009E0A85">
        <w:rPr>
          <w:rFonts w:ascii="Arial" w:hAnsi="Arial" w:cs="Arial"/>
        </w:rPr>
        <w:t>.</w:t>
      </w:r>
    </w:p>
    <w:p w:rsidR="006F5A21" w:rsidRPr="009E0A85" w:rsidRDefault="006F5A21" w:rsidP="006F5A21">
      <w:pPr>
        <w:pStyle w:val="ListParagraph"/>
        <w:numPr>
          <w:ilvl w:val="0"/>
          <w:numId w:val="2"/>
        </w:numPr>
        <w:rPr>
          <w:rFonts w:ascii="Arial" w:hAnsi="Arial" w:cs="Arial"/>
        </w:rPr>
      </w:pPr>
      <w:r w:rsidRPr="009E0A85">
        <w:rPr>
          <w:rFonts w:ascii="Arial" w:hAnsi="Arial" w:cs="Arial"/>
          <w:i/>
        </w:rPr>
        <w:t>New hire Training</w:t>
      </w:r>
      <w:r w:rsidRPr="009E0A85">
        <w:rPr>
          <w:rFonts w:ascii="Arial" w:hAnsi="Arial" w:cs="Arial"/>
          <w:b/>
          <w:i/>
        </w:rPr>
        <w:t>:</w:t>
      </w:r>
      <w:r w:rsidRPr="009E0A85">
        <w:rPr>
          <w:rFonts w:ascii="Arial" w:hAnsi="Arial" w:cs="Arial"/>
        </w:rPr>
        <w:t xml:space="preserve"> all new </w:t>
      </w:r>
      <w:r>
        <w:rPr>
          <w:rFonts w:ascii="Arial" w:hAnsi="Arial" w:cs="Arial"/>
        </w:rPr>
        <w:t>directors, officers, employees and volunteers</w:t>
      </w:r>
      <w:r w:rsidRPr="009E0A85">
        <w:rPr>
          <w:rFonts w:ascii="Arial" w:hAnsi="Arial" w:cs="Arial"/>
        </w:rPr>
        <w:t xml:space="preserve"> of the </w:t>
      </w:r>
      <w:r w:rsidR="00EF08DF">
        <w:rPr>
          <w:rFonts w:ascii="Arial" w:hAnsi="Arial" w:cs="Arial"/>
        </w:rPr>
        <w:t>Library</w:t>
      </w:r>
      <w:r>
        <w:rPr>
          <w:rFonts w:ascii="Arial" w:hAnsi="Arial" w:cs="Arial"/>
        </w:rPr>
        <w:t xml:space="preserve"> </w:t>
      </w:r>
      <w:r w:rsidRPr="009E0A85">
        <w:rPr>
          <w:rFonts w:ascii="Arial" w:hAnsi="Arial" w:cs="Arial"/>
        </w:rPr>
        <w:t>shall be required t</w:t>
      </w:r>
      <w:r w:rsidR="001D4F5B">
        <w:rPr>
          <w:rFonts w:ascii="Arial" w:hAnsi="Arial" w:cs="Arial"/>
        </w:rPr>
        <w:t xml:space="preserve">o attend the Training, within [XXX] </w:t>
      </w:r>
      <w:r w:rsidRPr="009E0A85">
        <w:rPr>
          <w:rFonts w:ascii="Arial" w:hAnsi="Arial" w:cs="Arial"/>
        </w:rPr>
        <w:t xml:space="preserve">days of joining the </w:t>
      </w:r>
      <w:r w:rsidR="00EF08DF">
        <w:rPr>
          <w:rFonts w:ascii="Arial" w:hAnsi="Arial" w:cs="Arial"/>
        </w:rPr>
        <w:t>Library</w:t>
      </w:r>
      <w:r w:rsidR="001D4F5B">
        <w:rPr>
          <w:rFonts w:ascii="Arial" w:hAnsi="Arial" w:cs="Arial"/>
        </w:rPr>
        <w:t xml:space="preserve"> and/or becoming a volunteer for</w:t>
      </w:r>
      <w:r w:rsidRPr="009E0A85">
        <w:rPr>
          <w:rFonts w:ascii="Arial" w:hAnsi="Arial" w:cs="Arial"/>
        </w:rPr>
        <w:t xml:space="preserve"> the </w:t>
      </w:r>
      <w:r w:rsidR="00EF08DF">
        <w:rPr>
          <w:rFonts w:ascii="Arial" w:hAnsi="Arial" w:cs="Arial"/>
        </w:rPr>
        <w:t>Library</w:t>
      </w:r>
      <w:r w:rsidRPr="009E0A85">
        <w:rPr>
          <w:rFonts w:ascii="Arial" w:hAnsi="Arial" w:cs="Arial"/>
        </w:rPr>
        <w:t>.</w:t>
      </w:r>
    </w:p>
    <w:p w:rsidR="006F5A21" w:rsidRDefault="006F5A21" w:rsidP="006F5A21">
      <w:pPr>
        <w:pStyle w:val="ListParagraph"/>
        <w:numPr>
          <w:ilvl w:val="0"/>
          <w:numId w:val="2"/>
        </w:numPr>
        <w:rPr>
          <w:rFonts w:ascii="Arial" w:hAnsi="Arial" w:cs="Arial"/>
        </w:rPr>
      </w:pPr>
      <w:r w:rsidRPr="009E0A85">
        <w:rPr>
          <w:rFonts w:ascii="Arial" w:hAnsi="Arial" w:cs="Arial"/>
          <w:i/>
        </w:rPr>
        <w:t>Refresher Training:</w:t>
      </w:r>
      <w:r w:rsidRPr="009E0A85">
        <w:rPr>
          <w:rFonts w:ascii="Arial" w:hAnsi="Arial" w:cs="Arial"/>
        </w:rPr>
        <w:t xml:space="preserve"> A refresher Trai</w:t>
      </w:r>
      <w:r w:rsidR="001D4F5B">
        <w:rPr>
          <w:rFonts w:ascii="Arial" w:hAnsi="Arial" w:cs="Arial"/>
        </w:rPr>
        <w:t>ning shall be conducted every [XXX]</w:t>
      </w:r>
      <w:r w:rsidRPr="009E0A85">
        <w:rPr>
          <w:rFonts w:ascii="Arial" w:hAnsi="Arial" w:cs="Arial"/>
        </w:rPr>
        <w:t xml:space="preserve"> months. Attendance at the refresher Training shall be mandatory on all directors, officers, employees </w:t>
      </w:r>
      <w:r>
        <w:rPr>
          <w:rFonts w:ascii="Arial" w:hAnsi="Arial" w:cs="Arial"/>
        </w:rPr>
        <w:t xml:space="preserve">and volunteers </w:t>
      </w:r>
      <w:r w:rsidRPr="009E0A85">
        <w:rPr>
          <w:rFonts w:ascii="Arial" w:hAnsi="Arial" w:cs="Arial"/>
        </w:rPr>
        <w:t xml:space="preserve">of the </w:t>
      </w:r>
      <w:r w:rsidR="00EF08DF">
        <w:rPr>
          <w:rFonts w:ascii="Arial" w:hAnsi="Arial" w:cs="Arial"/>
        </w:rPr>
        <w:t>Library</w:t>
      </w:r>
      <w:r w:rsidRPr="009E0A85">
        <w:rPr>
          <w:rFonts w:ascii="Arial" w:hAnsi="Arial" w:cs="Arial"/>
        </w:rPr>
        <w:t>.</w:t>
      </w:r>
      <w:r>
        <w:rPr>
          <w:rFonts w:ascii="Arial" w:hAnsi="Arial" w:cs="Arial"/>
        </w:rPr>
        <w:t xml:space="preserve"> </w:t>
      </w:r>
    </w:p>
    <w:p w:rsidR="006F5A21" w:rsidRPr="009E0A85" w:rsidRDefault="006F5A21" w:rsidP="006F5A21">
      <w:pPr>
        <w:pStyle w:val="ListParagraph"/>
        <w:rPr>
          <w:rFonts w:ascii="Arial" w:hAnsi="Arial" w:cs="Arial"/>
        </w:rPr>
      </w:pPr>
    </w:p>
    <w:p w:rsidR="006F5A21" w:rsidRPr="009E0A85" w:rsidRDefault="006F5A21" w:rsidP="006F5A21">
      <w:pPr>
        <w:rPr>
          <w:rFonts w:ascii="Arial" w:hAnsi="Arial" w:cs="Arial"/>
          <w:b/>
        </w:rPr>
      </w:pPr>
      <w:r w:rsidRPr="009E0A85">
        <w:rPr>
          <w:rFonts w:ascii="Arial" w:hAnsi="Arial" w:cs="Arial"/>
          <w:b/>
        </w:rPr>
        <w:t xml:space="preserve">PART </w:t>
      </w:r>
      <w:r>
        <w:rPr>
          <w:rFonts w:ascii="Arial" w:hAnsi="Arial" w:cs="Arial"/>
          <w:b/>
        </w:rPr>
        <w:t>X</w:t>
      </w:r>
      <w:r w:rsidRPr="009E0A85">
        <w:rPr>
          <w:rFonts w:ascii="Arial" w:hAnsi="Arial" w:cs="Arial"/>
          <w:b/>
        </w:rPr>
        <w:t xml:space="preserve"> – AUDIT</w:t>
      </w:r>
    </w:p>
    <w:p w:rsidR="006F5A21" w:rsidRDefault="00DF4908" w:rsidP="006F5A21">
      <w:pPr>
        <w:pStyle w:val="ListParagraph"/>
        <w:numPr>
          <w:ilvl w:val="0"/>
          <w:numId w:val="2"/>
        </w:numPr>
        <w:rPr>
          <w:rFonts w:ascii="Arial" w:hAnsi="Arial" w:cs="Arial"/>
        </w:rPr>
      </w:pPr>
      <w:r>
        <w:rPr>
          <w:rFonts w:ascii="Arial" w:hAnsi="Arial" w:cs="Arial"/>
        </w:rPr>
        <w:t>Once every [XXX]</w:t>
      </w:r>
      <w:r w:rsidR="006F5A21" w:rsidRPr="009E0A85">
        <w:rPr>
          <w:rFonts w:ascii="Arial" w:hAnsi="Arial" w:cs="Arial"/>
        </w:rPr>
        <w:t xml:space="preserve"> months, the </w:t>
      </w:r>
      <w:r w:rsidR="00EF08DF">
        <w:rPr>
          <w:rFonts w:ascii="Arial" w:hAnsi="Arial" w:cs="Arial"/>
        </w:rPr>
        <w:t>Library</w:t>
      </w:r>
      <w:r w:rsidR="006F5A21" w:rsidRPr="009E0A85">
        <w:rPr>
          <w:rFonts w:ascii="Arial" w:hAnsi="Arial" w:cs="Arial"/>
        </w:rPr>
        <w:t xml:space="preserve"> shall conduct an audit of its electronic communication practices, to ensure compliance with this Policy (the “Audit”). The Audit sha</w:t>
      </w:r>
      <w:r w:rsidR="006F5A21">
        <w:rPr>
          <w:rFonts w:ascii="Arial" w:hAnsi="Arial" w:cs="Arial"/>
        </w:rPr>
        <w:t xml:space="preserve">ll be conducted and managed by </w:t>
      </w:r>
      <w:r w:rsidR="00B657F2">
        <w:rPr>
          <w:rFonts w:ascii="Arial" w:hAnsi="Arial" w:cs="Arial"/>
        </w:rPr>
        <w:t>[ENTER RESPONSIBLE PERSON(S)]</w:t>
      </w:r>
      <w:r w:rsidR="006F5A21">
        <w:rPr>
          <w:rFonts w:ascii="Arial" w:hAnsi="Arial" w:cs="Arial"/>
        </w:rPr>
        <w:t>.</w:t>
      </w:r>
    </w:p>
    <w:p w:rsidR="006F5A21" w:rsidRPr="002211DA" w:rsidRDefault="006F5A21" w:rsidP="006F5A21">
      <w:pPr>
        <w:pStyle w:val="ListParagraph"/>
        <w:rPr>
          <w:rFonts w:ascii="Arial" w:hAnsi="Arial" w:cs="Arial"/>
        </w:rPr>
      </w:pPr>
    </w:p>
    <w:p w:rsidR="006F5A21" w:rsidRPr="009E0A85" w:rsidRDefault="00DF4908" w:rsidP="006F5A21">
      <w:pPr>
        <w:pStyle w:val="ListParagraph"/>
        <w:numPr>
          <w:ilvl w:val="0"/>
          <w:numId w:val="2"/>
        </w:numPr>
        <w:rPr>
          <w:rFonts w:ascii="Arial" w:hAnsi="Arial" w:cs="Arial"/>
        </w:rPr>
      </w:pPr>
      <w:r>
        <w:rPr>
          <w:rFonts w:ascii="Arial" w:hAnsi="Arial" w:cs="Arial"/>
        </w:rPr>
        <w:t>Notwithstanding section 39</w:t>
      </w:r>
      <w:r w:rsidR="006F5A21" w:rsidRPr="009E0A85">
        <w:rPr>
          <w:rFonts w:ascii="Arial" w:hAnsi="Arial" w:cs="Arial"/>
        </w:rPr>
        <w:t xml:space="preserve">, at the </w:t>
      </w:r>
      <w:r w:rsidR="00EF08DF">
        <w:rPr>
          <w:rFonts w:ascii="Arial" w:hAnsi="Arial" w:cs="Arial"/>
        </w:rPr>
        <w:t>Library</w:t>
      </w:r>
      <w:r w:rsidR="006F5A21" w:rsidRPr="009E0A85">
        <w:rPr>
          <w:rFonts w:ascii="Arial" w:hAnsi="Arial" w:cs="Arial"/>
        </w:rPr>
        <w:t xml:space="preserve">’s sole and absolute discretion, the </w:t>
      </w:r>
      <w:r w:rsidR="00EF08DF">
        <w:rPr>
          <w:rFonts w:ascii="Arial" w:hAnsi="Arial" w:cs="Arial"/>
        </w:rPr>
        <w:t>Library</w:t>
      </w:r>
      <w:r w:rsidR="006F5A21" w:rsidRPr="009E0A85">
        <w:rPr>
          <w:rFonts w:ascii="Arial" w:hAnsi="Arial" w:cs="Arial"/>
        </w:rPr>
        <w:t xml:space="preserve"> may </w:t>
      </w:r>
      <w:r w:rsidR="006F5A21">
        <w:rPr>
          <w:rFonts w:ascii="Arial" w:hAnsi="Arial" w:cs="Arial"/>
        </w:rPr>
        <w:t xml:space="preserve">from time to time </w:t>
      </w:r>
      <w:r w:rsidR="006F5A21" w:rsidRPr="009E0A85">
        <w:rPr>
          <w:rFonts w:ascii="Arial" w:hAnsi="Arial" w:cs="Arial"/>
        </w:rPr>
        <w:t>conduct an audit of its electronic communication practices to ensure compliance with this Policy (the “</w:t>
      </w:r>
      <w:r w:rsidR="006F5A21">
        <w:rPr>
          <w:rFonts w:ascii="Arial" w:hAnsi="Arial" w:cs="Arial"/>
        </w:rPr>
        <w:t xml:space="preserve">Random </w:t>
      </w:r>
      <w:r w:rsidR="006F5A21" w:rsidRPr="009E0A85">
        <w:rPr>
          <w:rFonts w:ascii="Arial" w:hAnsi="Arial" w:cs="Arial"/>
        </w:rPr>
        <w:t xml:space="preserve">Audit”).  </w:t>
      </w:r>
    </w:p>
    <w:p w:rsidR="006F5A21" w:rsidRPr="009E0A85" w:rsidRDefault="006F5A21" w:rsidP="006F5A21">
      <w:pPr>
        <w:pStyle w:val="ListParagraph"/>
        <w:rPr>
          <w:rFonts w:ascii="Arial" w:hAnsi="Arial" w:cs="Arial"/>
        </w:rPr>
      </w:pPr>
    </w:p>
    <w:p w:rsidR="006F5A21" w:rsidRDefault="006F5A21" w:rsidP="006F5A21">
      <w:pPr>
        <w:pStyle w:val="ListParagraph"/>
        <w:numPr>
          <w:ilvl w:val="0"/>
          <w:numId w:val="2"/>
        </w:numPr>
        <w:rPr>
          <w:rFonts w:ascii="Arial" w:hAnsi="Arial" w:cs="Arial"/>
        </w:rPr>
      </w:pPr>
      <w:r w:rsidRPr="009E0A85">
        <w:rPr>
          <w:rFonts w:ascii="Arial" w:hAnsi="Arial" w:cs="Arial"/>
        </w:rPr>
        <w:t xml:space="preserve">In the event the </w:t>
      </w:r>
      <w:r>
        <w:rPr>
          <w:rFonts w:ascii="Arial" w:hAnsi="Arial" w:cs="Arial"/>
        </w:rPr>
        <w:t>Annual or Random</w:t>
      </w:r>
      <w:r w:rsidRPr="009E0A85">
        <w:rPr>
          <w:rFonts w:ascii="Arial" w:hAnsi="Arial" w:cs="Arial"/>
        </w:rPr>
        <w:t xml:space="preserve"> Audit disclose</w:t>
      </w:r>
      <w:r>
        <w:rPr>
          <w:rFonts w:ascii="Arial" w:hAnsi="Arial" w:cs="Arial"/>
        </w:rPr>
        <w:t>s</w:t>
      </w:r>
      <w:r w:rsidRPr="009E0A85">
        <w:rPr>
          <w:rFonts w:ascii="Arial" w:hAnsi="Arial" w:cs="Arial"/>
        </w:rPr>
        <w:t xml:space="preserve"> discrepancies between this Policy and the </w:t>
      </w:r>
      <w:r w:rsidR="00EF08DF">
        <w:rPr>
          <w:rFonts w:ascii="Arial" w:hAnsi="Arial" w:cs="Arial"/>
        </w:rPr>
        <w:t>Library</w:t>
      </w:r>
      <w:r w:rsidRPr="009E0A85">
        <w:rPr>
          <w:rFonts w:ascii="Arial" w:hAnsi="Arial" w:cs="Arial"/>
        </w:rPr>
        <w:t xml:space="preserve">’s communication practices, such discrepancies shall be addressed by the </w:t>
      </w:r>
      <w:r w:rsidR="00EF08DF">
        <w:rPr>
          <w:rFonts w:ascii="Arial" w:hAnsi="Arial" w:cs="Arial"/>
        </w:rPr>
        <w:t>Library</w:t>
      </w:r>
      <w:r w:rsidRPr="009E0A85">
        <w:rPr>
          <w:rFonts w:ascii="Arial" w:hAnsi="Arial" w:cs="Arial"/>
        </w:rPr>
        <w:t xml:space="preserve"> to ensure compliance with the Policy, as soon as is reasonably possible. </w:t>
      </w:r>
    </w:p>
    <w:p w:rsidR="00362EB5" w:rsidRPr="00362EB5" w:rsidRDefault="00362EB5" w:rsidP="00362EB5">
      <w:pPr>
        <w:pStyle w:val="ListParagraph"/>
        <w:rPr>
          <w:rFonts w:ascii="Arial" w:hAnsi="Arial" w:cs="Arial"/>
        </w:rPr>
      </w:pPr>
    </w:p>
    <w:sectPr w:rsidR="00362EB5" w:rsidRPr="00362EB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FB" w:rsidRDefault="00330BFB">
      <w:pPr>
        <w:spacing w:after="0" w:line="240" w:lineRule="auto"/>
      </w:pPr>
      <w:r>
        <w:separator/>
      </w:r>
    </w:p>
  </w:endnote>
  <w:endnote w:type="continuationSeparator" w:id="0">
    <w:p w:rsidR="00330BFB" w:rsidRDefault="0033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85" w:rsidRPr="00EC1F88" w:rsidRDefault="00362EB5">
    <w:pPr>
      <w:pStyle w:val="Footer"/>
      <w:rPr>
        <w:color w:val="5B9BD5" w:themeColor="accent1"/>
      </w:rPr>
    </w:pPr>
    <w:r w:rsidRPr="00EC1F88">
      <w:rPr>
        <w:color w:val="5B9BD5" w:themeColor="accent1"/>
      </w:rPr>
      <w:t>MTZ Law P.C</w:t>
    </w:r>
    <w:proofErr w:type="gramStart"/>
    <w:r w:rsidRPr="00EC1F88">
      <w:rPr>
        <w:color w:val="5B9BD5" w:themeColor="accent1"/>
      </w:rPr>
      <w:t>.©</w:t>
    </w:r>
    <w:proofErr w:type="gramEnd"/>
    <w:r w:rsidRPr="00EC1F88">
      <w:rPr>
        <w:noProof/>
        <w:color w:val="5B9BD5" w:themeColor="accent1"/>
        <w:lang w:val="en-US"/>
      </w:rPr>
      <mc:AlternateContent>
        <mc:Choice Requires="wps">
          <w:drawing>
            <wp:anchor distT="0" distB="0" distL="114300" distR="114300" simplePos="0" relativeHeight="251659264" behindDoc="0" locked="0" layoutInCell="1" allowOverlap="1" wp14:anchorId="4C9AE51B" wp14:editId="6D54167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C04CBB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C1F88">
      <w:rPr>
        <w:color w:val="5B9BD5" w:themeColor="accent1"/>
      </w:rPr>
      <w:t xml:space="preserve"> </w:t>
    </w:r>
    <w:r w:rsidRPr="00EC1F88">
      <w:rPr>
        <w:rFonts w:asciiTheme="majorHAnsi" w:eastAsiaTheme="majorEastAsia" w:hAnsiTheme="majorHAnsi" w:cstheme="majorBidi"/>
        <w:color w:val="5B9BD5" w:themeColor="accent1"/>
        <w:sz w:val="20"/>
        <w:szCs w:val="20"/>
      </w:rPr>
      <w:t xml:space="preserve">pg. </w:t>
    </w:r>
    <w:r w:rsidRPr="00EC1F88">
      <w:rPr>
        <w:rFonts w:eastAsiaTheme="minorEastAsia"/>
        <w:color w:val="5B9BD5" w:themeColor="accent1"/>
        <w:sz w:val="20"/>
        <w:szCs w:val="20"/>
      </w:rPr>
      <w:fldChar w:fldCharType="begin"/>
    </w:r>
    <w:r w:rsidRPr="00EC1F88">
      <w:rPr>
        <w:color w:val="5B9BD5" w:themeColor="accent1"/>
        <w:sz w:val="20"/>
        <w:szCs w:val="20"/>
      </w:rPr>
      <w:instrText xml:space="preserve"> PAGE    \* MERGEFORMAT </w:instrText>
    </w:r>
    <w:r w:rsidRPr="00EC1F88">
      <w:rPr>
        <w:rFonts w:eastAsiaTheme="minorEastAsia"/>
        <w:color w:val="5B9BD5" w:themeColor="accent1"/>
        <w:sz w:val="20"/>
        <w:szCs w:val="20"/>
      </w:rPr>
      <w:fldChar w:fldCharType="separate"/>
    </w:r>
    <w:r w:rsidR="0098045B" w:rsidRPr="0098045B">
      <w:rPr>
        <w:rFonts w:asciiTheme="majorHAnsi" w:eastAsiaTheme="majorEastAsia" w:hAnsiTheme="majorHAnsi" w:cstheme="majorBidi"/>
        <w:noProof/>
        <w:color w:val="5B9BD5" w:themeColor="accent1"/>
        <w:sz w:val="20"/>
        <w:szCs w:val="20"/>
      </w:rPr>
      <w:t>1</w:t>
    </w:r>
    <w:r w:rsidRPr="00EC1F88">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DRAFT – FOR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FB" w:rsidRDefault="00330BFB">
      <w:pPr>
        <w:spacing w:after="0" w:line="240" w:lineRule="auto"/>
      </w:pPr>
      <w:r>
        <w:separator/>
      </w:r>
    </w:p>
  </w:footnote>
  <w:footnote w:type="continuationSeparator" w:id="0">
    <w:p w:rsidR="00330BFB" w:rsidRDefault="0033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A83"/>
    <w:multiLevelType w:val="hybridMultilevel"/>
    <w:tmpl w:val="EFAC57F8"/>
    <w:lvl w:ilvl="0" w:tplc="6AE07A52">
      <w:start w:val="1"/>
      <w:numFmt w:val="decimal"/>
      <w:lvlText w:val="%1."/>
      <w:lvlJc w:val="left"/>
      <w:pPr>
        <w:ind w:left="720" w:hanging="360"/>
      </w:pPr>
      <w:rPr>
        <w:rFonts w:hint="default"/>
        <w:b w:val="0"/>
      </w:rPr>
    </w:lvl>
    <w:lvl w:ilvl="1" w:tplc="10090017">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FD5FD5"/>
    <w:multiLevelType w:val="hybridMultilevel"/>
    <w:tmpl w:val="C8FE4B84"/>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CA1F58"/>
    <w:multiLevelType w:val="hybridMultilevel"/>
    <w:tmpl w:val="5FF0E9F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EC3B80"/>
    <w:multiLevelType w:val="hybridMultilevel"/>
    <w:tmpl w:val="081EC252"/>
    <w:lvl w:ilvl="0" w:tplc="5E183A92">
      <w:start w:val="1"/>
      <w:numFmt w:val="decimal"/>
      <w:lvlText w:val="%1."/>
      <w:lvlJc w:val="left"/>
      <w:pPr>
        <w:ind w:left="720" w:hanging="360"/>
      </w:pPr>
      <w:rPr>
        <w:rFonts w:hint="default"/>
        <w:b w:val="0"/>
        <w:i w:val="0"/>
      </w:rPr>
    </w:lvl>
    <w:lvl w:ilvl="1" w:tplc="10090017">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10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7366E7"/>
    <w:multiLevelType w:val="hybridMultilevel"/>
    <w:tmpl w:val="7E4A4F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7484969"/>
    <w:multiLevelType w:val="hybridMultilevel"/>
    <w:tmpl w:val="22E296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453D1C"/>
    <w:multiLevelType w:val="hybridMultilevel"/>
    <w:tmpl w:val="54B2A7A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C20161"/>
    <w:multiLevelType w:val="hybridMultilevel"/>
    <w:tmpl w:val="05C83E04"/>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20CB4B3D"/>
    <w:multiLevelType w:val="hybridMultilevel"/>
    <w:tmpl w:val="35B4B4A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1A2F29"/>
    <w:multiLevelType w:val="hybridMultilevel"/>
    <w:tmpl w:val="D10EC24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73E3FD6"/>
    <w:multiLevelType w:val="hybridMultilevel"/>
    <w:tmpl w:val="4ED01936"/>
    <w:lvl w:ilvl="0" w:tplc="151AE81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nsid w:val="28C00878"/>
    <w:multiLevelType w:val="hybridMultilevel"/>
    <w:tmpl w:val="4CA486F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1EA2822"/>
    <w:multiLevelType w:val="hybridMultilevel"/>
    <w:tmpl w:val="6B423FF6"/>
    <w:lvl w:ilvl="0" w:tplc="7EC60F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157B38"/>
    <w:multiLevelType w:val="hybridMultilevel"/>
    <w:tmpl w:val="EDAA44B8"/>
    <w:lvl w:ilvl="0" w:tplc="63DC671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7D70F7"/>
    <w:multiLevelType w:val="hybridMultilevel"/>
    <w:tmpl w:val="1996008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22E89328">
      <w:start w:val="20"/>
      <w:numFmt w:val="decimal"/>
      <w:lvlText w:val="%4."/>
      <w:lvlJc w:val="left"/>
      <w:pPr>
        <w:ind w:left="2880" w:hanging="360"/>
      </w:pPr>
      <w:rPr>
        <w:rFonts w:hint="default"/>
        <w:i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A05574"/>
    <w:multiLevelType w:val="hybridMultilevel"/>
    <w:tmpl w:val="DAF81B38"/>
    <w:lvl w:ilvl="0" w:tplc="6942788A">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0186C22"/>
    <w:multiLevelType w:val="hybridMultilevel"/>
    <w:tmpl w:val="3A74D79E"/>
    <w:lvl w:ilvl="0" w:tplc="1009001B">
      <w:start w:val="1"/>
      <w:numFmt w:val="lowerRoman"/>
      <w:lvlText w:val="%1."/>
      <w:lvlJc w:val="right"/>
      <w:pPr>
        <w:ind w:left="720" w:hanging="360"/>
      </w:pPr>
      <w:rPr>
        <w:rFonts w:hint="default"/>
      </w:rPr>
    </w:lvl>
    <w:lvl w:ilvl="1" w:tplc="10090001">
      <w:start w:val="1"/>
      <w:numFmt w:val="bullet"/>
      <w:lvlText w:val=""/>
      <w:lvlJc w:val="left"/>
      <w:pPr>
        <w:ind w:left="1440" w:hanging="360"/>
      </w:pPr>
      <w:rPr>
        <w:rFonts w:ascii="Symbol" w:hAnsi="Symbol"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0A7563A"/>
    <w:multiLevelType w:val="hybridMultilevel"/>
    <w:tmpl w:val="80E6853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nsid w:val="561A7725"/>
    <w:multiLevelType w:val="hybridMultilevel"/>
    <w:tmpl w:val="16F032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FBC09CB"/>
    <w:multiLevelType w:val="hybridMultilevel"/>
    <w:tmpl w:val="B57861E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61205C2B"/>
    <w:multiLevelType w:val="hybridMultilevel"/>
    <w:tmpl w:val="44142EFA"/>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095177"/>
    <w:multiLevelType w:val="hybridMultilevel"/>
    <w:tmpl w:val="06C8A102"/>
    <w:lvl w:ilvl="0" w:tplc="10090017">
      <w:start w:val="1"/>
      <w:numFmt w:val="lowerLetter"/>
      <w:lvlText w:val="%1)"/>
      <w:lvlJc w:val="left"/>
      <w:pPr>
        <w:ind w:left="1492" w:hanging="360"/>
      </w:pPr>
      <w:rPr>
        <w:rFonts w:hint="default"/>
        <w:b w:val="0"/>
      </w:r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22">
    <w:nsid w:val="69647B92"/>
    <w:multiLevelType w:val="hybridMultilevel"/>
    <w:tmpl w:val="AB92973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710065C8"/>
    <w:multiLevelType w:val="hybridMultilevel"/>
    <w:tmpl w:val="D728C94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3304FAD"/>
    <w:multiLevelType w:val="hybridMultilevel"/>
    <w:tmpl w:val="827444B6"/>
    <w:lvl w:ilvl="0" w:tplc="10090017">
      <w:start w:val="1"/>
      <w:numFmt w:val="lowerLetter"/>
      <w:lvlText w:val="%1)"/>
      <w:lvlJc w:val="left"/>
      <w:pPr>
        <w:ind w:left="2520" w:hanging="360"/>
      </w:pPr>
    </w:lvl>
    <w:lvl w:ilvl="1" w:tplc="1009001B">
      <w:start w:val="1"/>
      <w:numFmt w:val="lowerRoman"/>
      <w:lvlText w:val="%2."/>
      <w:lvlJc w:val="righ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nsid w:val="75010125"/>
    <w:multiLevelType w:val="hybridMultilevel"/>
    <w:tmpl w:val="6AA6CBF0"/>
    <w:lvl w:ilvl="0" w:tplc="1009000F">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nsid w:val="79A345AD"/>
    <w:multiLevelType w:val="hybridMultilevel"/>
    <w:tmpl w:val="A84025C0"/>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7">
    <w:nsid w:val="7CEE01C5"/>
    <w:multiLevelType w:val="hybridMultilevel"/>
    <w:tmpl w:val="045E0066"/>
    <w:lvl w:ilvl="0" w:tplc="6AE07A52">
      <w:start w:val="1"/>
      <w:numFmt w:val="decimal"/>
      <w:lvlText w:val="%1."/>
      <w:lvlJc w:val="left"/>
      <w:pPr>
        <w:ind w:left="720" w:hanging="360"/>
      </w:pPr>
      <w:rPr>
        <w:rFonts w:hint="default"/>
        <w:b w:val="0"/>
      </w:rPr>
    </w:lvl>
    <w:lvl w:ilvl="1" w:tplc="10090017">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10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5"/>
  </w:num>
  <w:num w:numId="5">
    <w:abstractNumId w:val="16"/>
  </w:num>
  <w:num w:numId="6">
    <w:abstractNumId w:val="20"/>
  </w:num>
  <w:num w:numId="7">
    <w:abstractNumId w:val="0"/>
  </w:num>
  <w:num w:numId="8">
    <w:abstractNumId w:val="21"/>
  </w:num>
  <w:num w:numId="9">
    <w:abstractNumId w:val="27"/>
  </w:num>
  <w:num w:numId="10">
    <w:abstractNumId w:val="6"/>
  </w:num>
  <w:num w:numId="11">
    <w:abstractNumId w:val="14"/>
  </w:num>
  <w:num w:numId="12">
    <w:abstractNumId w:val="12"/>
  </w:num>
  <w:num w:numId="13">
    <w:abstractNumId w:val="22"/>
  </w:num>
  <w:num w:numId="14">
    <w:abstractNumId w:val="4"/>
  </w:num>
  <w:num w:numId="15">
    <w:abstractNumId w:val="2"/>
  </w:num>
  <w:num w:numId="16">
    <w:abstractNumId w:val="25"/>
  </w:num>
  <w:num w:numId="17">
    <w:abstractNumId w:val="17"/>
  </w:num>
  <w:num w:numId="18">
    <w:abstractNumId w:val="26"/>
  </w:num>
  <w:num w:numId="19">
    <w:abstractNumId w:val="10"/>
  </w:num>
  <w:num w:numId="20">
    <w:abstractNumId w:val="5"/>
  </w:num>
  <w:num w:numId="21">
    <w:abstractNumId w:val="23"/>
  </w:num>
  <w:num w:numId="22">
    <w:abstractNumId w:val="7"/>
  </w:num>
  <w:num w:numId="23">
    <w:abstractNumId w:val="24"/>
  </w:num>
  <w:num w:numId="24">
    <w:abstractNumId w:val="9"/>
  </w:num>
  <w:num w:numId="25">
    <w:abstractNumId w:val="13"/>
  </w:num>
  <w:num w:numId="26">
    <w:abstractNumId w:val="19"/>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21"/>
    <w:rsid w:val="000213CE"/>
    <w:rsid w:val="0004212F"/>
    <w:rsid w:val="00046EB3"/>
    <w:rsid w:val="000544A6"/>
    <w:rsid w:val="0006083C"/>
    <w:rsid w:val="0006561A"/>
    <w:rsid w:val="00081E57"/>
    <w:rsid w:val="000B17B8"/>
    <w:rsid w:val="000C5F68"/>
    <w:rsid w:val="000E2600"/>
    <w:rsid w:val="0011346D"/>
    <w:rsid w:val="00167BE8"/>
    <w:rsid w:val="00172623"/>
    <w:rsid w:val="0017577F"/>
    <w:rsid w:val="001A32E3"/>
    <w:rsid w:val="001D4F5B"/>
    <w:rsid w:val="00205A14"/>
    <w:rsid w:val="002302B8"/>
    <w:rsid w:val="00254827"/>
    <w:rsid w:val="00275313"/>
    <w:rsid w:val="00277477"/>
    <w:rsid w:val="002B6986"/>
    <w:rsid w:val="002D5D86"/>
    <w:rsid w:val="0031771B"/>
    <w:rsid w:val="00324FC8"/>
    <w:rsid w:val="00330BFB"/>
    <w:rsid w:val="00332545"/>
    <w:rsid w:val="0034057A"/>
    <w:rsid w:val="003419F9"/>
    <w:rsid w:val="00362EB5"/>
    <w:rsid w:val="00363DCF"/>
    <w:rsid w:val="003841CD"/>
    <w:rsid w:val="003A105E"/>
    <w:rsid w:val="003D313B"/>
    <w:rsid w:val="00433530"/>
    <w:rsid w:val="00435061"/>
    <w:rsid w:val="004B7542"/>
    <w:rsid w:val="004C0061"/>
    <w:rsid w:val="005168A8"/>
    <w:rsid w:val="005331AD"/>
    <w:rsid w:val="00534990"/>
    <w:rsid w:val="00537FC0"/>
    <w:rsid w:val="0055052E"/>
    <w:rsid w:val="00560CB8"/>
    <w:rsid w:val="0056581D"/>
    <w:rsid w:val="00567138"/>
    <w:rsid w:val="00574928"/>
    <w:rsid w:val="005F0081"/>
    <w:rsid w:val="006123C5"/>
    <w:rsid w:val="00631681"/>
    <w:rsid w:val="006650BF"/>
    <w:rsid w:val="0069246E"/>
    <w:rsid w:val="006B5E0D"/>
    <w:rsid w:val="006B6241"/>
    <w:rsid w:val="006D7585"/>
    <w:rsid w:val="006E13AB"/>
    <w:rsid w:val="006E249E"/>
    <w:rsid w:val="006E60BF"/>
    <w:rsid w:val="006F5A21"/>
    <w:rsid w:val="00757AC3"/>
    <w:rsid w:val="0079266B"/>
    <w:rsid w:val="007E5A4C"/>
    <w:rsid w:val="007F5654"/>
    <w:rsid w:val="00816166"/>
    <w:rsid w:val="008202BF"/>
    <w:rsid w:val="00834003"/>
    <w:rsid w:val="008639C9"/>
    <w:rsid w:val="00865159"/>
    <w:rsid w:val="008744D7"/>
    <w:rsid w:val="008906D5"/>
    <w:rsid w:val="008B181B"/>
    <w:rsid w:val="008B5483"/>
    <w:rsid w:val="008C0DA4"/>
    <w:rsid w:val="008C6034"/>
    <w:rsid w:val="008F11D3"/>
    <w:rsid w:val="0090727F"/>
    <w:rsid w:val="00930BA7"/>
    <w:rsid w:val="0095216B"/>
    <w:rsid w:val="00960DCF"/>
    <w:rsid w:val="00961A21"/>
    <w:rsid w:val="0098045B"/>
    <w:rsid w:val="009A2649"/>
    <w:rsid w:val="009C5DC5"/>
    <w:rsid w:val="009D0F38"/>
    <w:rsid w:val="00A572ED"/>
    <w:rsid w:val="00A66415"/>
    <w:rsid w:val="00A66B0D"/>
    <w:rsid w:val="00A6700D"/>
    <w:rsid w:val="00A7185B"/>
    <w:rsid w:val="00A848F8"/>
    <w:rsid w:val="00AB3020"/>
    <w:rsid w:val="00AC311B"/>
    <w:rsid w:val="00AC3E85"/>
    <w:rsid w:val="00B135CB"/>
    <w:rsid w:val="00B30E8F"/>
    <w:rsid w:val="00B42B22"/>
    <w:rsid w:val="00B53D7D"/>
    <w:rsid w:val="00B61AB5"/>
    <w:rsid w:val="00B61B1A"/>
    <w:rsid w:val="00B657F2"/>
    <w:rsid w:val="00B67237"/>
    <w:rsid w:val="00B93C30"/>
    <w:rsid w:val="00BA2810"/>
    <w:rsid w:val="00BB3D34"/>
    <w:rsid w:val="00BB3D83"/>
    <w:rsid w:val="00BD625D"/>
    <w:rsid w:val="00BD779D"/>
    <w:rsid w:val="00BE1570"/>
    <w:rsid w:val="00BE50F3"/>
    <w:rsid w:val="00CA4AD1"/>
    <w:rsid w:val="00CB08F7"/>
    <w:rsid w:val="00CC76C7"/>
    <w:rsid w:val="00D7606E"/>
    <w:rsid w:val="00D853F7"/>
    <w:rsid w:val="00D93D36"/>
    <w:rsid w:val="00DE4DFF"/>
    <w:rsid w:val="00DF4908"/>
    <w:rsid w:val="00E21636"/>
    <w:rsid w:val="00EA46DF"/>
    <w:rsid w:val="00EE0F8D"/>
    <w:rsid w:val="00EE5ECF"/>
    <w:rsid w:val="00EF08DF"/>
    <w:rsid w:val="00F16EEE"/>
    <w:rsid w:val="00F36BA7"/>
    <w:rsid w:val="00F5444A"/>
    <w:rsid w:val="00F5797C"/>
    <w:rsid w:val="00F92581"/>
    <w:rsid w:val="00FA1B6F"/>
    <w:rsid w:val="00FA346A"/>
    <w:rsid w:val="00FB1355"/>
    <w:rsid w:val="00FC7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1"/>
    <w:pPr>
      <w:ind w:left="720"/>
      <w:contextualSpacing/>
    </w:pPr>
  </w:style>
  <w:style w:type="paragraph" w:styleId="Footer">
    <w:name w:val="footer"/>
    <w:basedOn w:val="Normal"/>
    <w:link w:val="FooterChar"/>
    <w:uiPriority w:val="99"/>
    <w:unhideWhenUsed/>
    <w:rsid w:val="006F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21"/>
  </w:style>
  <w:style w:type="paragraph" w:customStyle="1" w:styleId="RecipientAddress">
    <w:name w:val="Recipient Address"/>
    <w:basedOn w:val="NoSpacing"/>
    <w:uiPriority w:val="3"/>
    <w:rsid w:val="00F16EEE"/>
    <w:pPr>
      <w:spacing w:after="360"/>
      <w:contextualSpacing/>
    </w:pPr>
    <w:rPr>
      <w:rFonts w:eastAsiaTheme="minorEastAsia"/>
      <w:lang w:val="en-US"/>
    </w:rPr>
  </w:style>
  <w:style w:type="paragraph" w:styleId="NoSpacing">
    <w:name w:val="No Spacing"/>
    <w:uiPriority w:val="1"/>
    <w:qFormat/>
    <w:rsid w:val="00F16E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1"/>
    <w:pPr>
      <w:ind w:left="720"/>
      <w:contextualSpacing/>
    </w:pPr>
  </w:style>
  <w:style w:type="paragraph" w:styleId="Footer">
    <w:name w:val="footer"/>
    <w:basedOn w:val="Normal"/>
    <w:link w:val="FooterChar"/>
    <w:uiPriority w:val="99"/>
    <w:unhideWhenUsed/>
    <w:rsid w:val="006F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21"/>
  </w:style>
  <w:style w:type="paragraph" w:customStyle="1" w:styleId="RecipientAddress">
    <w:name w:val="Recipient Address"/>
    <w:basedOn w:val="NoSpacing"/>
    <w:uiPriority w:val="3"/>
    <w:rsid w:val="00F16EEE"/>
    <w:pPr>
      <w:spacing w:after="360"/>
      <w:contextualSpacing/>
    </w:pPr>
    <w:rPr>
      <w:rFonts w:eastAsiaTheme="minorEastAsia"/>
      <w:lang w:val="en-US"/>
    </w:rPr>
  </w:style>
  <w:style w:type="paragraph" w:styleId="NoSpacing">
    <w:name w:val="No Spacing"/>
    <w:uiPriority w:val="1"/>
    <w:qFormat/>
    <w:rsid w:val="00F16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maanit zemel</dc:creator>
  <cp:lastModifiedBy>Owner</cp:lastModifiedBy>
  <cp:revision>2</cp:revision>
  <dcterms:created xsi:type="dcterms:W3CDTF">2014-09-22T13:53:00Z</dcterms:created>
  <dcterms:modified xsi:type="dcterms:W3CDTF">2014-09-22T13:53:00Z</dcterms:modified>
</cp:coreProperties>
</file>