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02" w:rsidRDefault="00B85A02" w:rsidP="00B85A02">
      <w:r w:rsidRPr="002701AE">
        <w:rPr>
          <w:noProof/>
        </w:rPr>
        <w:drawing>
          <wp:anchor distT="0" distB="0" distL="114300" distR="114300" simplePos="0" relativeHeight="251659264" behindDoc="0" locked="0" layoutInCell="1" allowOverlap="1" wp14:anchorId="7C94759A" wp14:editId="66708B8E">
            <wp:simplePos x="0" y="0"/>
            <wp:positionH relativeFrom="column">
              <wp:posOffset>371475</wp:posOffset>
            </wp:positionH>
            <wp:positionV relativeFrom="paragraph">
              <wp:posOffset>-609600</wp:posOffset>
            </wp:positionV>
            <wp:extent cx="4927600" cy="1219200"/>
            <wp:effectExtent l="19050" t="0" r="6350" b="0"/>
            <wp:wrapTight wrapText="right">
              <wp:wrapPolygon edited="0">
                <wp:start x="-84" y="0"/>
                <wp:lineTo x="-84" y="21263"/>
                <wp:lineTo x="21628" y="21263"/>
                <wp:lineTo x="21628" y="0"/>
                <wp:lineTo x="-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27600" cy="1219200"/>
                    </a:xfrm>
                    <a:prstGeom prst="rect">
                      <a:avLst/>
                    </a:prstGeom>
                    <a:noFill/>
                    <a:ln w="9525">
                      <a:noFill/>
                      <a:miter lim="800000"/>
                      <a:headEnd/>
                      <a:tailEnd/>
                    </a:ln>
                  </pic:spPr>
                </pic:pic>
              </a:graphicData>
            </a:graphic>
          </wp:anchor>
        </w:drawing>
      </w:r>
    </w:p>
    <w:p w:rsidR="00B85A02" w:rsidRDefault="00B85A02" w:rsidP="00B85A02"/>
    <w:p w:rsidR="00B85A02" w:rsidRDefault="00B85A02" w:rsidP="00B85A02">
      <w:pPr>
        <w:ind w:left="1440" w:hanging="1440"/>
        <w:jc w:val="center"/>
        <w:rPr>
          <w:b/>
        </w:rPr>
      </w:pPr>
    </w:p>
    <w:p w:rsidR="00B85A02" w:rsidRPr="005508E0" w:rsidRDefault="00B85A02" w:rsidP="00B85A02">
      <w:pPr>
        <w:jc w:val="center"/>
        <w:rPr>
          <w:rFonts w:ascii="Arial" w:hAnsi="Arial"/>
          <w:b/>
        </w:rPr>
      </w:pPr>
    </w:p>
    <w:p w:rsidR="00B85A02" w:rsidRPr="005508E0" w:rsidRDefault="00B85A02" w:rsidP="00B85A02">
      <w:pPr>
        <w:jc w:val="center"/>
        <w:rPr>
          <w:rFonts w:ascii="Arial" w:hAnsi="Arial"/>
          <w:b/>
        </w:rPr>
      </w:pPr>
    </w:p>
    <w:p w:rsidR="00B85A02" w:rsidRPr="002C1A9A" w:rsidRDefault="00B85A02" w:rsidP="00B85A02">
      <w:pPr>
        <w:rPr>
          <w:rFonts w:asciiTheme="minorBidi" w:hAnsiTheme="minorBidi"/>
          <w:b/>
        </w:rPr>
      </w:pPr>
      <w:r w:rsidRPr="002C1A9A">
        <w:rPr>
          <w:rFonts w:asciiTheme="minorBidi" w:hAnsiTheme="minorBidi"/>
          <w:b/>
        </w:rPr>
        <w:t xml:space="preserve">Date: </w:t>
      </w:r>
      <w:r>
        <w:rPr>
          <w:rFonts w:asciiTheme="minorBidi" w:hAnsiTheme="minorBidi"/>
          <w:b/>
        </w:rPr>
        <w:t>Jan. 5</w:t>
      </w:r>
      <w:r w:rsidRPr="002C1A9A">
        <w:rPr>
          <w:rFonts w:asciiTheme="minorBidi" w:hAnsiTheme="minorBidi"/>
          <w:b/>
        </w:rPr>
        <w:t>, 201</w:t>
      </w:r>
      <w:r>
        <w:rPr>
          <w:rFonts w:asciiTheme="minorBidi" w:hAnsiTheme="minorBidi"/>
          <w:b/>
        </w:rPr>
        <w:t>7</w:t>
      </w:r>
    </w:p>
    <w:p w:rsidR="00B85A02" w:rsidRDefault="00B85A02" w:rsidP="00B85A02">
      <w:pPr>
        <w:rPr>
          <w:rFonts w:asciiTheme="minorBidi" w:hAnsiTheme="minorBidi"/>
          <w:b/>
        </w:rPr>
      </w:pPr>
      <w:r w:rsidRPr="002C1A9A">
        <w:rPr>
          <w:rFonts w:asciiTheme="minorBidi" w:hAnsiTheme="minorBidi"/>
          <w:b/>
        </w:rPr>
        <w:t>Prepared by:  Stephen Abram Executive Director</w:t>
      </w:r>
    </w:p>
    <w:p w:rsidR="00B85A02" w:rsidRDefault="00B85A02" w:rsidP="00B85A02">
      <w:pPr>
        <w:rPr>
          <w:rFonts w:asciiTheme="minorBidi" w:hAnsiTheme="minorBidi"/>
          <w:b/>
        </w:rPr>
      </w:pPr>
      <w:r>
        <w:rPr>
          <w:rFonts w:asciiTheme="minorBidi" w:hAnsiTheme="minorBidi"/>
          <w:b/>
        </w:rPr>
        <w:t>Submitted by: Pam Ryan, Julia Merritt, Kathy Fisher</w:t>
      </w:r>
    </w:p>
    <w:p w:rsidR="00B85A02" w:rsidRPr="002C1A9A" w:rsidRDefault="00B85A02" w:rsidP="00B85A02">
      <w:pPr>
        <w:rPr>
          <w:rFonts w:asciiTheme="minorBidi" w:hAnsiTheme="minorBidi"/>
          <w:b/>
        </w:rPr>
      </w:pPr>
      <w:r w:rsidRPr="002C1A9A">
        <w:rPr>
          <w:rFonts w:asciiTheme="minorBidi" w:hAnsiTheme="minorBidi"/>
          <w:b/>
        </w:rPr>
        <w:t xml:space="preserve">Subject:  FOPL </w:t>
      </w:r>
      <w:r>
        <w:rPr>
          <w:rFonts w:asciiTheme="minorBidi" w:hAnsiTheme="minorBidi"/>
          <w:b/>
        </w:rPr>
        <w:t>Nominations Committee R</w:t>
      </w:r>
      <w:r w:rsidRPr="002C1A9A">
        <w:rPr>
          <w:rFonts w:asciiTheme="minorBidi" w:hAnsiTheme="minorBidi"/>
          <w:b/>
        </w:rPr>
        <w:t>eport</w:t>
      </w:r>
    </w:p>
    <w:p w:rsidR="00B85A02" w:rsidRDefault="00B85A02" w:rsidP="00B85A02">
      <w:pPr>
        <w:rPr>
          <w:rFonts w:asciiTheme="minorBidi" w:hAnsiTheme="minorBidi"/>
          <w:b/>
          <w:bCs/>
        </w:rPr>
      </w:pPr>
    </w:p>
    <w:p w:rsidR="00A932E7" w:rsidRPr="00F41C05" w:rsidRDefault="00B85A02" w:rsidP="00B85A02">
      <w:pPr>
        <w:rPr>
          <w:rFonts w:cstheme="minorHAnsi"/>
          <w:sz w:val="24"/>
          <w:szCs w:val="24"/>
        </w:rPr>
      </w:pPr>
      <w:r w:rsidRPr="00F41C05">
        <w:rPr>
          <w:rFonts w:cstheme="minorHAnsi"/>
          <w:sz w:val="24"/>
          <w:szCs w:val="24"/>
        </w:rPr>
        <w:t>The Nomination Committee was struck by the Board of Directors in November 2016 and tasked with searching for new member volunteers for the FOPL Board to be confirmed by the Members at the 2017 Annual General Meeting.</w:t>
      </w:r>
    </w:p>
    <w:p w:rsidR="00B85A02" w:rsidRPr="00F41C05" w:rsidRDefault="005508E0" w:rsidP="007A4DB5">
      <w:pPr>
        <w:rPr>
          <w:rFonts w:cstheme="minorHAnsi"/>
          <w:sz w:val="24"/>
          <w:szCs w:val="24"/>
        </w:rPr>
      </w:pPr>
      <w:r w:rsidRPr="00F41C05">
        <w:rPr>
          <w:rFonts w:cstheme="minorHAnsi"/>
          <w:sz w:val="24"/>
          <w:szCs w:val="24"/>
        </w:rPr>
        <w:t>As directed, the Committee com</w:t>
      </w:r>
      <w:r w:rsidR="007A4DB5" w:rsidRPr="00F41C05">
        <w:rPr>
          <w:rFonts w:cstheme="minorHAnsi"/>
          <w:sz w:val="24"/>
          <w:szCs w:val="24"/>
        </w:rPr>
        <w:t>posed</w:t>
      </w:r>
      <w:r w:rsidRPr="00F41C05">
        <w:rPr>
          <w:rFonts w:cstheme="minorHAnsi"/>
          <w:sz w:val="24"/>
          <w:szCs w:val="24"/>
        </w:rPr>
        <w:t xml:space="preserve"> of Pam Ryan, Julia Merritt, and Kathy Fisher proposes to the FOPL Membership the following slate to fill the open positions.</w:t>
      </w:r>
    </w:p>
    <w:p w:rsidR="00B84842" w:rsidRDefault="005508E0">
      <w:pPr>
        <w:rPr>
          <w:rFonts w:cstheme="minorHAnsi"/>
          <w:sz w:val="24"/>
          <w:szCs w:val="24"/>
        </w:rPr>
      </w:pPr>
      <w:r w:rsidRPr="00F41C05">
        <w:rPr>
          <w:rFonts w:cstheme="minorHAnsi"/>
          <w:sz w:val="24"/>
          <w:szCs w:val="24"/>
        </w:rPr>
        <w:t>Motion: That the Members approve this slate of Directors to fill the open positions in the FOPL Board of Directors.</w:t>
      </w:r>
    </w:p>
    <w:p w:rsidR="005508E0" w:rsidRPr="00F41C05" w:rsidRDefault="00DC21B3">
      <w:pPr>
        <w:rPr>
          <w:rFonts w:cstheme="minorHAnsi"/>
          <w:sz w:val="24"/>
          <w:szCs w:val="24"/>
        </w:rPr>
      </w:pPr>
      <w:r>
        <w:rPr>
          <w:rFonts w:cstheme="minorHAnsi"/>
          <w:sz w:val="24"/>
          <w:szCs w:val="24"/>
        </w:rPr>
        <w:t>M</w:t>
      </w:r>
      <w:r w:rsidR="005508E0" w:rsidRPr="00F41C05">
        <w:rPr>
          <w:rFonts w:cstheme="minorHAnsi"/>
          <w:sz w:val="24"/>
          <w:szCs w:val="24"/>
        </w:rPr>
        <w:t>oved by: FOPL Nominations Committee</w:t>
      </w:r>
    </w:p>
    <w:p w:rsidR="005508E0" w:rsidRPr="00F41C05" w:rsidRDefault="005508E0" w:rsidP="005508E0">
      <w:pPr>
        <w:rPr>
          <w:rFonts w:cstheme="minorHAnsi"/>
          <w:sz w:val="24"/>
          <w:szCs w:val="24"/>
        </w:rPr>
      </w:pPr>
      <w:r w:rsidRPr="00F41C05">
        <w:rPr>
          <w:rFonts w:cstheme="minorHAnsi"/>
          <w:sz w:val="24"/>
          <w:szCs w:val="24"/>
        </w:rPr>
        <w:t xml:space="preserve">Seconded: </w:t>
      </w:r>
    </w:p>
    <w:p w:rsidR="0006077A" w:rsidRPr="00F41C05" w:rsidRDefault="0006077A" w:rsidP="0006077A">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222222"/>
          <w:sz w:val="24"/>
          <w:szCs w:val="24"/>
        </w:rPr>
        <w:t>Francophone Caucus:</w:t>
      </w:r>
    </w:p>
    <w:p w:rsidR="0006077A" w:rsidRPr="00F41C05" w:rsidRDefault="0006077A" w:rsidP="0006077A">
      <w:pPr>
        <w:shd w:val="clear" w:color="auto" w:fill="FFFFFF"/>
        <w:spacing w:after="0" w:line="240" w:lineRule="auto"/>
        <w:ind w:left="720"/>
        <w:rPr>
          <w:rFonts w:eastAsia="Times New Roman" w:cstheme="minorHAnsi"/>
          <w:color w:val="222222"/>
          <w:sz w:val="24"/>
          <w:szCs w:val="24"/>
        </w:rPr>
      </w:pPr>
      <w:r w:rsidRPr="00F41C05">
        <w:rPr>
          <w:rFonts w:eastAsia="Times New Roman" w:cstheme="minorHAnsi"/>
          <w:color w:val="222222"/>
          <w:sz w:val="24"/>
          <w:szCs w:val="24"/>
        </w:rPr>
        <w:t xml:space="preserve">One CEO: Christina </w:t>
      </w:r>
      <w:proofErr w:type="spellStart"/>
      <w:r w:rsidRPr="00F41C05">
        <w:rPr>
          <w:rFonts w:eastAsia="Times New Roman" w:cstheme="minorHAnsi"/>
          <w:color w:val="222222"/>
          <w:sz w:val="24"/>
          <w:szCs w:val="24"/>
        </w:rPr>
        <w:t>Blazecka</w:t>
      </w:r>
      <w:proofErr w:type="spellEnd"/>
      <w:r w:rsidRPr="00F41C05">
        <w:rPr>
          <w:rFonts w:eastAsia="Times New Roman" w:cstheme="minorHAnsi"/>
          <w:color w:val="222222"/>
          <w:sz w:val="24"/>
          <w:szCs w:val="24"/>
        </w:rPr>
        <w:t>, CEO, Cochrane Public Library</w:t>
      </w:r>
    </w:p>
    <w:p w:rsidR="0006077A" w:rsidRPr="00F41C05" w:rsidRDefault="0006077A" w:rsidP="0006077A">
      <w:pPr>
        <w:shd w:val="clear" w:color="auto" w:fill="FFFFFF"/>
        <w:spacing w:after="0" w:line="240" w:lineRule="auto"/>
        <w:ind w:left="720"/>
        <w:rPr>
          <w:rFonts w:eastAsia="Times New Roman" w:cstheme="minorHAnsi"/>
          <w:color w:val="222222"/>
          <w:sz w:val="24"/>
          <w:szCs w:val="24"/>
        </w:rPr>
      </w:pPr>
    </w:p>
    <w:p w:rsidR="0006077A" w:rsidRPr="00F41C05" w:rsidRDefault="0006077A" w:rsidP="0006077A">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222222"/>
          <w:sz w:val="24"/>
          <w:szCs w:val="24"/>
        </w:rPr>
        <w:t>Small-Medium Library Caucus:</w:t>
      </w:r>
    </w:p>
    <w:p w:rsidR="0006077A" w:rsidRPr="00F41C05" w:rsidRDefault="0006077A" w:rsidP="00FE37F3">
      <w:pPr>
        <w:ind w:left="720"/>
        <w:rPr>
          <w:rFonts w:cstheme="minorHAnsi"/>
          <w:color w:val="1F497D"/>
          <w:sz w:val="24"/>
          <w:szCs w:val="24"/>
          <w:shd w:val="clear" w:color="auto" w:fill="FFFFFF"/>
        </w:rPr>
      </w:pPr>
      <w:r w:rsidRPr="00F41C05">
        <w:rPr>
          <w:rFonts w:eastAsia="Times New Roman" w:cstheme="minorHAnsi"/>
          <w:color w:val="222222"/>
          <w:sz w:val="24"/>
          <w:szCs w:val="24"/>
        </w:rPr>
        <w:t>Two Trustees: Pierre Giroux,</w:t>
      </w:r>
      <w:r w:rsidR="00FE37F3" w:rsidRPr="00F41C05">
        <w:rPr>
          <w:rFonts w:eastAsia="Times New Roman" w:cstheme="minorHAnsi"/>
          <w:color w:val="222222"/>
          <w:sz w:val="24"/>
          <w:szCs w:val="24"/>
        </w:rPr>
        <w:t xml:space="preserve"> </w:t>
      </w:r>
      <w:r w:rsidRPr="00F41C05">
        <w:rPr>
          <w:rFonts w:eastAsia="Times New Roman" w:cstheme="minorHAnsi"/>
          <w:color w:val="000000"/>
          <w:sz w:val="24"/>
          <w:szCs w:val="24"/>
        </w:rPr>
        <w:t xml:space="preserve">Grimsby Library Board and </w:t>
      </w:r>
      <w:r w:rsidRPr="00F41C05">
        <w:rPr>
          <w:rFonts w:cstheme="minorHAnsi"/>
          <w:sz w:val="24"/>
          <w:szCs w:val="24"/>
          <w:shd w:val="clear" w:color="auto" w:fill="FFFFFF"/>
        </w:rPr>
        <w:t>Paul Nicholl</w:t>
      </w:r>
      <w:r w:rsidR="00FE37F3" w:rsidRPr="00F41C05">
        <w:rPr>
          <w:rFonts w:cstheme="minorHAnsi"/>
          <w:sz w:val="24"/>
          <w:szCs w:val="24"/>
          <w:shd w:val="clear" w:color="auto" w:fill="FFFFFF"/>
        </w:rPr>
        <w:t>s</w:t>
      </w:r>
      <w:r w:rsidRPr="00F41C05">
        <w:rPr>
          <w:rFonts w:cstheme="minorHAnsi"/>
          <w:sz w:val="24"/>
          <w:szCs w:val="24"/>
          <w:shd w:val="clear" w:color="auto" w:fill="FFFFFF"/>
        </w:rPr>
        <w:t>, Trustee from Georgina</w:t>
      </w:r>
    </w:p>
    <w:p w:rsidR="0006077A" w:rsidRPr="00F41C05" w:rsidRDefault="0006077A" w:rsidP="0006077A">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222222"/>
          <w:sz w:val="24"/>
          <w:szCs w:val="24"/>
        </w:rPr>
        <w:t>Northern Caucus:</w:t>
      </w:r>
    </w:p>
    <w:p w:rsidR="0006077A" w:rsidRPr="00F41C05" w:rsidRDefault="0006077A" w:rsidP="0006077A">
      <w:pPr>
        <w:shd w:val="clear" w:color="auto" w:fill="FFFFFF"/>
        <w:spacing w:after="0" w:line="240" w:lineRule="auto"/>
        <w:ind w:left="720"/>
        <w:rPr>
          <w:rFonts w:eastAsia="Times New Roman" w:cstheme="minorHAnsi"/>
          <w:color w:val="222222"/>
          <w:sz w:val="24"/>
          <w:szCs w:val="24"/>
        </w:rPr>
      </w:pPr>
      <w:r w:rsidRPr="00F41C05">
        <w:rPr>
          <w:rFonts w:eastAsia="Times New Roman" w:cstheme="minorHAnsi"/>
          <w:color w:val="222222"/>
          <w:sz w:val="24"/>
          <w:szCs w:val="24"/>
        </w:rPr>
        <w:t>One CEO: Rebecca Hunt, Library CEO/Head Librarian, City of Temiskaming Shores Public Library</w:t>
      </w:r>
    </w:p>
    <w:p w:rsidR="0006077A" w:rsidRPr="00F41C05" w:rsidRDefault="0006077A" w:rsidP="0006077A">
      <w:pPr>
        <w:shd w:val="clear" w:color="auto" w:fill="FFFFFF"/>
        <w:spacing w:after="0" w:line="240" w:lineRule="auto"/>
        <w:ind w:left="720"/>
        <w:rPr>
          <w:rFonts w:eastAsia="Times New Roman" w:cstheme="minorHAnsi"/>
          <w:color w:val="222222"/>
          <w:sz w:val="24"/>
          <w:szCs w:val="24"/>
        </w:rPr>
      </w:pPr>
    </w:p>
    <w:p w:rsidR="0006077A" w:rsidRPr="00F41C05" w:rsidRDefault="0006077A" w:rsidP="0006077A">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222222"/>
          <w:sz w:val="24"/>
          <w:szCs w:val="24"/>
        </w:rPr>
        <w:t>TPL Caucus:</w:t>
      </w:r>
    </w:p>
    <w:p w:rsidR="0006077A" w:rsidRPr="00F41C05" w:rsidRDefault="0006077A" w:rsidP="0006077A">
      <w:pPr>
        <w:shd w:val="clear" w:color="auto" w:fill="FFFFFF"/>
        <w:spacing w:after="0" w:line="240" w:lineRule="auto"/>
        <w:ind w:left="720"/>
        <w:rPr>
          <w:rFonts w:eastAsia="Times New Roman" w:cstheme="minorHAnsi"/>
          <w:color w:val="222222"/>
          <w:sz w:val="24"/>
          <w:szCs w:val="24"/>
        </w:rPr>
      </w:pPr>
      <w:r w:rsidRPr="00F41C05">
        <w:rPr>
          <w:rFonts w:eastAsia="Times New Roman" w:cstheme="minorHAnsi"/>
          <w:color w:val="222222"/>
          <w:sz w:val="24"/>
          <w:szCs w:val="24"/>
        </w:rPr>
        <w:t>Two staff: Vickery Bowles will remain. Two Directors have put their names forward for the other position. TPL will select in January.</w:t>
      </w:r>
    </w:p>
    <w:p w:rsidR="008111E5" w:rsidRPr="00F41C05" w:rsidRDefault="0006077A" w:rsidP="005508E0">
      <w:pPr>
        <w:shd w:val="clear" w:color="auto" w:fill="FFFFFF"/>
        <w:spacing w:after="0" w:line="240" w:lineRule="auto"/>
        <w:ind w:left="720"/>
        <w:rPr>
          <w:rFonts w:cstheme="minorHAnsi"/>
          <w:sz w:val="24"/>
          <w:szCs w:val="24"/>
        </w:rPr>
      </w:pPr>
      <w:r w:rsidRPr="00F41C05">
        <w:rPr>
          <w:rFonts w:eastAsia="Times New Roman" w:cstheme="minorHAnsi"/>
          <w:color w:val="222222"/>
          <w:sz w:val="24"/>
          <w:szCs w:val="24"/>
        </w:rPr>
        <w:t>Two Trustees: Paul Ainslie will remain. Dianne LeBreton is stepping down. TPL will replace her with another Trustee in January.</w:t>
      </w:r>
      <w:r w:rsidR="008111E5" w:rsidRPr="00F41C05">
        <w:rPr>
          <w:rFonts w:cstheme="minorHAnsi"/>
          <w:sz w:val="24"/>
          <w:szCs w:val="24"/>
        </w:rPr>
        <w:br w:type="page"/>
      </w:r>
    </w:p>
    <w:p w:rsidR="008111E5" w:rsidRPr="00F41C05" w:rsidRDefault="008111E5" w:rsidP="008111E5">
      <w:pPr>
        <w:jc w:val="center"/>
        <w:rPr>
          <w:rFonts w:cstheme="minorHAnsi"/>
          <w:b/>
          <w:sz w:val="24"/>
          <w:szCs w:val="24"/>
        </w:rPr>
      </w:pPr>
      <w:r w:rsidRPr="00F41C05">
        <w:rPr>
          <w:rFonts w:cstheme="minorHAnsi"/>
          <w:b/>
          <w:sz w:val="24"/>
          <w:szCs w:val="24"/>
        </w:rPr>
        <w:lastRenderedPageBreak/>
        <w:t>Paul Nicholls FOPL Director Application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624"/>
        <w:gridCol w:w="7726"/>
      </w:tblGrid>
      <w:tr w:rsidR="008111E5" w:rsidRPr="00F41C05" w:rsidTr="005508E0">
        <w:tc>
          <w:tcPr>
            <w:tcW w:w="1624" w:type="dxa"/>
            <w:shd w:val="clear" w:color="auto" w:fill="CCCCCC"/>
          </w:tcPr>
          <w:p w:rsidR="008111E5" w:rsidRPr="00F41C05" w:rsidRDefault="008111E5" w:rsidP="00E438B0">
            <w:pPr>
              <w:rPr>
                <w:rFonts w:asciiTheme="minorHAnsi" w:hAnsiTheme="minorHAnsi" w:cstheme="minorHAnsi"/>
                <w:b/>
                <w:sz w:val="24"/>
                <w:szCs w:val="24"/>
              </w:rPr>
            </w:pPr>
            <w:r w:rsidRPr="00F41C05">
              <w:rPr>
                <w:rFonts w:asciiTheme="minorHAnsi" w:hAnsiTheme="minorHAnsi" w:cstheme="minorHAnsi"/>
                <w:b/>
                <w:sz w:val="24"/>
                <w:szCs w:val="24"/>
              </w:rPr>
              <w:t>Name:</w:t>
            </w:r>
          </w:p>
        </w:tc>
        <w:tc>
          <w:tcPr>
            <w:tcW w:w="7726" w:type="dxa"/>
          </w:tcPr>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Paul Nicholls</w:t>
            </w:r>
          </w:p>
        </w:tc>
      </w:tr>
      <w:tr w:rsidR="008111E5" w:rsidRPr="00F41C05" w:rsidTr="005508E0">
        <w:tc>
          <w:tcPr>
            <w:tcW w:w="1624" w:type="dxa"/>
            <w:shd w:val="clear" w:color="auto" w:fill="CCCCCC"/>
          </w:tcPr>
          <w:p w:rsidR="008111E5" w:rsidRPr="00F41C05" w:rsidRDefault="008111E5" w:rsidP="00E438B0">
            <w:pPr>
              <w:rPr>
                <w:rFonts w:asciiTheme="minorHAnsi" w:hAnsiTheme="minorHAnsi" w:cstheme="minorHAnsi"/>
                <w:b/>
                <w:sz w:val="24"/>
                <w:szCs w:val="24"/>
              </w:rPr>
            </w:pPr>
            <w:r w:rsidRPr="00F41C05">
              <w:rPr>
                <w:rFonts w:asciiTheme="minorHAnsi" w:hAnsiTheme="minorHAnsi" w:cstheme="minorHAnsi"/>
                <w:b/>
                <w:sz w:val="24"/>
                <w:szCs w:val="24"/>
              </w:rPr>
              <w:t>Telephone:</w:t>
            </w:r>
          </w:p>
        </w:tc>
        <w:tc>
          <w:tcPr>
            <w:tcW w:w="7726" w:type="dxa"/>
          </w:tcPr>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905-251-4441</w:t>
            </w:r>
          </w:p>
        </w:tc>
      </w:tr>
      <w:tr w:rsidR="008111E5" w:rsidRPr="00F41C05" w:rsidTr="005508E0">
        <w:tc>
          <w:tcPr>
            <w:tcW w:w="1624" w:type="dxa"/>
            <w:shd w:val="clear" w:color="auto" w:fill="CCCCCC"/>
          </w:tcPr>
          <w:p w:rsidR="008111E5" w:rsidRPr="00F41C05" w:rsidRDefault="008111E5" w:rsidP="00E438B0">
            <w:pPr>
              <w:rPr>
                <w:rFonts w:asciiTheme="minorHAnsi" w:hAnsiTheme="minorHAnsi" w:cstheme="minorHAnsi"/>
                <w:b/>
                <w:sz w:val="24"/>
                <w:szCs w:val="24"/>
              </w:rPr>
            </w:pPr>
            <w:r w:rsidRPr="00F41C05">
              <w:rPr>
                <w:rFonts w:asciiTheme="minorHAnsi" w:hAnsiTheme="minorHAnsi" w:cstheme="minorHAnsi"/>
                <w:b/>
                <w:sz w:val="24"/>
                <w:szCs w:val="24"/>
              </w:rPr>
              <w:t>E-Mail:</w:t>
            </w:r>
          </w:p>
        </w:tc>
        <w:tc>
          <w:tcPr>
            <w:tcW w:w="7726" w:type="dxa"/>
          </w:tcPr>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paul.e.nicholls@gmail.com</w:t>
            </w:r>
          </w:p>
        </w:tc>
      </w:tr>
      <w:tr w:rsidR="008111E5" w:rsidRPr="00F41C05" w:rsidTr="005508E0">
        <w:tc>
          <w:tcPr>
            <w:tcW w:w="1624" w:type="dxa"/>
            <w:tcBorders>
              <w:bottom w:val="single" w:sz="4" w:space="0" w:color="auto"/>
            </w:tcBorders>
            <w:shd w:val="clear" w:color="auto" w:fill="CCCCCC"/>
          </w:tcPr>
          <w:p w:rsidR="008111E5" w:rsidRPr="00F41C05" w:rsidRDefault="008111E5" w:rsidP="00E438B0">
            <w:pPr>
              <w:rPr>
                <w:rFonts w:asciiTheme="minorHAnsi" w:hAnsiTheme="minorHAnsi" w:cstheme="minorHAnsi"/>
                <w:b/>
                <w:sz w:val="24"/>
                <w:szCs w:val="24"/>
              </w:rPr>
            </w:pPr>
            <w:r w:rsidRPr="00F41C05">
              <w:rPr>
                <w:rFonts w:asciiTheme="minorHAnsi" w:hAnsiTheme="minorHAnsi" w:cstheme="minorHAnsi"/>
                <w:b/>
                <w:sz w:val="24"/>
                <w:szCs w:val="24"/>
              </w:rPr>
              <w:t>Website:</w:t>
            </w:r>
          </w:p>
        </w:tc>
        <w:tc>
          <w:tcPr>
            <w:tcW w:w="7726" w:type="dxa"/>
            <w:tcBorders>
              <w:bottom w:val="single" w:sz="4" w:space="0" w:color="auto"/>
            </w:tcBorders>
          </w:tcPr>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paulnicholls.com</w:t>
            </w:r>
          </w:p>
        </w:tc>
      </w:tr>
      <w:tr w:rsidR="008111E5" w:rsidRPr="00F41C05" w:rsidTr="005508E0">
        <w:tc>
          <w:tcPr>
            <w:tcW w:w="9350" w:type="dxa"/>
            <w:gridSpan w:val="2"/>
            <w:shd w:val="clear" w:color="auto" w:fill="000000"/>
          </w:tcPr>
          <w:p w:rsidR="008111E5" w:rsidRPr="00F41C05" w:rsidRDefault="008111E5" w:rsidP="00E438B0">
            <w:pPr>
              <w:jc w:val="center"/>
              <w:rPr>
                <w:rFonts w:asciiTheme="minorHAnsi" w:hAnsiTheme="minorHAnsi" w:cstheme="minorHAnsi"/>
                <w:b/>
                <w:color w:val="FFFFFF" w:themeColor="background1"/>
                <w:sz w:val="24"/>
                <w:szCs w:val="24"/>
              </w:rPr>
            </w:pPr>
            <w:r w:rsidRPr="00F41C05">
              <w:rPr>
                <w:rFonts w:asciiTheme="minorHAnsi" w:hAnsiTheme="minorHAnsi" w:cstheme="minorHAnsi"/>
                <w:b/>
                <w:color w:val="FFFFFF" w:themeColor="background1"/>
                <w:sz w:val="24"/>
                <w:szCs w:val="24"/>
              </w:rPr>
              <w:t>Biography</w:t>
            </w:r>
          </w:p>
        </w:tc>
      </w:tr>
      <w:tr w:rsidR="008111E5" w:rsidRPr="00F41C05" w:rsidTr="005508E0">
        <w:tc>
          <w:tcPr>
            <w:tcW w:w="9350" w:type="dxa"/>
            <w:gridSpan w:val="2"/>
          </w:tcPr>
          <w:p w:rsidR="008111E5" w:rsidRPr="00F41C05" w:rsidRDefault="008111E5" w:rsidP="00E438B0">
            <w:pPr>
              <w:rPr>
                <w:rFonts w:asciiTheme="minorHAnsi" w:hAnsiTheme="minorHAnsi" w:cstheme="minorHAnsi"/>
                <w:sz w:val="24"/>
                <w:szCs w:val="24"/>
              </w:rPr>
            </w:pPr>
            <w:r w:rsidRPr="00F41C05">
              <w:rPr>
                <w:rFonts w:cstheme="minorHAnsi"/>
                <w:noProof/>
                <w:sz w:val="24"/>
                <w:szCs w:val="24"/>
              </w:rPr>
              <w:drawing>
                <wp:inline distT="0" distB="0" distL="0" distR="0" wp14:anchorId="487D2E10" wp14:editId="055CFBCD">
                  <wp:extent cx="1828800" cy="2743200"/>
                  <wp:effectExtent l="0" t="0" r="0" b="0"/>
                  <wp:docPr id="1" name="Picture 1" descr="Macintosh HD:Users:paulnicholls:Documents:Acting:A Cry in the Dark:68382_162719020414365_113346425351625_440623_79369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nicholls:Documents:Acting:A Cry in the Dark:68382_162719020414365_113346425351625_440623_793691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sidRPr="00F41C05">
              <w:rPr>
                <w:rFonts w:asciiTheme="minorHAnsi" w:hAnsiTheme="minorHAnsi" w:cstheme="minorHAnsi"/>
                <w:sz w:val="24"/>
                <w:szCs w:val="24"/>
              </w:rPr>
              <w:t xml:space="preserve"> </w:t>
            </w:r>
          </w:p>
          <w:p w:rsidR="008111E5" w:rsidRPr="00F41C05" w:rsidRDefault="008111E5" w:rsidP="00E438B0">
            <w:pPr>
              <w:rPr>
                <w:rFonts w:asciiTheme="minorHAnsi" w:hAnsiTheme="minorHAnsi" w:cstheme="minorHAnsi"/>
                <w:sz w:val="24"/>
                <w:szCs w:val="24"/>
              </w:rPr>
            </w:pPr>
          </w:p>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 xml:space="preserve">Paul has lived in Georgina since 1990.  After a lengthy career building a computer software company specializing in municipal government, he sold the company in 2003 and has continued his career working with several companies in the technology sector.  In addition to his current consulting practice, he is also a part owner in a mobile clothing company with his wife. </w:t>
            </w:r>
          </w:p>
          <w:p w:rsidR="008111E5" w:rsidRPr="00F41C05" w:rsidRDefault="008111E5" w:rsidP="00E438B0">
            <w:pPr>
              <w:rPr>
                <w:rFonts w:asciiTheme="minorHAnsi" w:hAnsiTheme="minorHAnsi" w:cstheme="minorHAnsi"/>
                <w:sz w:val="24"/>
                <w:szCs w:val="24"/>
              </w:rPr>
            </w:pPr>
          </w:p>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He has held an elected Town Council position, and currently serves his community as Chair of the Georgina Public Library System, director of the South Lake Community Futures Development Corporation, director of Georgina Cares (a local children’s charity) and hosts a show on the local Rogers cable station, Politically Speaking.</w:t>
            </w:r>
          </w:p>
          <w:p w:rsidR="008111E5" w:rsidRPr="00F41C05" w:rsidRDefault="008111E5" w:rsidP="00E438B0">
            <w:pPr>
              <w:rPr>
                <w:rFonts w:asciiTheme="minorHAnsi" w:hAnsiTheme="minorHAnsi" w:cstheme="minorHAnsi"/>
                <w:sz w:val="24"/>
                <w:szCs w:val="24"/>
              </w:rPr>
            </w:pPr>
          </w:p>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He also holds a Distinguished Toastmaster designation.</w:t>
            </w:r>
          </w:p>
          <w:p w:rsidR="008111E5" w:rsidRPr="00F41C05" w:rsidRDefault="008111E5" w:rsidP="00E438B0">
            <w:pPr>
              <w:rPr>
                <w:rFonts w:asciiTheme="minorHAnsi" w:hAnsiTheme="minorHAnsi" w:cstheme="minorHAnsi"/>
                <w:sz w:val="24"/>
                <w:szCs w:val="24"/>
              </w:rPr>
            </w:pPr>
          </w:p>
          <w:p w:rsidR="008111E5" w:rsidRPr="00F41C05" w:rsidRDefault="008111E5" w:rsidP="00E438B0">
            <w:pPr>
              <w:rPr>
                <w:rFonts w:asciiTheme="minorHAnsi" w:hAnsiTheme="minorHAnsi" w:cstheme="minorHAnsi"/>
                <w:sz w:val="24"/>
                <w:szCs w:val="24"/>
              </w:rPr>
            </w:pPr>
            <w:r w:rsidRPr="00F41C05">
              <w:rPr>
                <w:rFonts w:asciiTheme="minorHAnsi" w:hAnsiTheme="minorHAnsi" w:cstheme="minorHAnsi"/>
                <w:sz w:val="24"/>
                <w:szCs w:val="24"/>
              </w:rPr>
              <w:t>He has four children Ryan, Kylie, Kelsey and Ashley, and makes his home in Baldwin with his wife Jenny.</w:t>
            </w:r>
          </w:p>
        </w:tc>
      </w:tr>
    </w:tbl>
    <w:p w:rsidR="00FE37F3" w:rsidRPr="00F41C05" w:rsidRDefault="00FE37F3">
      <w:pPr>
        <w:rPr>
          <w:rFonts w:cstheme="minorHAnsi"/>
          <w:sz w:val="24"/>
          <w:szCs w:val="24"/>
        </w:rPr>
      </w:pPr>
      <w:r w:rsidRPr="00F41C05">
        <w:rPr>
          <w:rFonts w:cstheme="minorHAnsi"/>
          <w:sz w:val="24"/>
          <w:szCs w:val="24"/>
        </w:rPr>
        <w:br w:type="page"/>
      </w:r>
    </w:p>
    <w:p w:rsidR="00FE37F3" w:rsidRPr="00F41C05" w:rsidRDefault="00FE37F3" w:rsidP="00FE37F3">
      <w:pPr>
        <w:shd w:val="clear" w:color="auto" w:fill="FFFFFF"/>
        <w:spacing w:after="0" w:line="240" w:lineRule="auto"/>
        <w:rPr>
          <w:rFonts w:eastAsia="Times New Roman" w:cstheme="minorHAnsi"/>
          <w:b/>
          <w:bCs/>
          <w:color w:val="000000"/>
          <w:sz w:val="24"/>
          <w:szCs w:val="24"/>
        </w:rPr>
      </w:pPr>
      <w:r w:rsidRPr="00F41C05">
        <w:rPr>
          <w:rFonts w:eastAsia="Times New Roman" w:cstheme="minorHAnsi"/>
          <w:b/>
          <w:bCs/>
          <w:color w:val="000000"/>
          <w:sz w:val="24"/>
          <w:szCs w:val="24"/>
        </w:rPr>
        <w:lastRenderedPageBreak/>
        <w:t>Pierre Giroux</w:t>
      </w:r>
    </w:p>
    <w:p w:rsidR="00FE37F3" w:rsidRPr="00F41C05" w:rsidRDefault="00FE37F3" w:rsidP="00FE37F3">
      <w:pPr>
        <w:shd w:val="clear" w:color="auto" w:fill="FFFFFF"/>
        <w:spacing w:after="0" w:line="240" w:lineRule="auto"/>
        <w:rPr>
          <w:rFonts w:eastAsia="Times New Roman" w:cstheme="minorHAnsi"/>
          <w:color w:val="000000"/>
          <w:sz w:val="24"/>
          <w:szCs w:val="24"/>
        </w:rPr>
      </w:pP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I am interested in serving on the Board of the Federation of Ontario Public Libraries. I am a retiree from Algonquin College in Ottawa where I worked for 30 years as a teacher, academic manager, planner and staff trainer.  I also worked with the Association of Colleges of Ontario as a facilitator for the Governance Orientation program and the Management and Leadership program.</w:t>
      </w:r>
    </w:p>
    <w:p w:rsidR="00FE37F3" w:rsidRPr="00F41C05" w:rsidRDefault="00FE37F3" w:rsidP="00FE37F3">
      <w:pPr>
        <w:shd w:val="clear" w:color="auto" w:fill="FFFFFF"/>
        <w:spacing w:after="0" w:line="240" w:lineRule="auto"/>
        <w:rPr>
          <w:rFonts w:eastAsia="Times New Roman" w:cstheme="minorHAnsi"/>
          <w:color w:val="222222"/>
          <w:sz w:val="24"/>
          <w:szCs w:val="24"/>
        </w:rPr>
      </w:pP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After retirement from Algonquin College (2000) I worked as a consultant in strategic planning and human resources development for a range of national and international organizations.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xml:space="preserve">Over the years, I have served on a number of Boards, including as a governor with Algonquin College, a trustee and sponsor with the Colleges of Applied Arts and Technology Pension Plan, a director with </w:t>
      </w:r>
      <w:proofErr w:type="spellStart"/>
      <w:r w:rsidRPr="00F41C05">
        <w:rPr>
          <w:rFonts w:eastAsia="Times New Roman" w:cstheme="minorHAnsi"/>
          <w:color w:val="000000"/>
          <w:sz w:val="24"/>
          <w:szCs w:val="24"/>
        </w:rPr>
        <w:t>Centraide</w:t>
      </w:r>
      <w:proofErr w:type="spellEnd"/>
      <w:r w:rsidRPr="00F41C05">
        <w:rPr>
          <w:rFonts w:eastAsia="Times New Roman" w:cstheme="minorHAnsi"/>
          <w:color w:val="000000"/>
          <w:sz w:val="24"/>
          <w:szCs w:val="24"/>
        </w:rPr>
        <w:t xml:space="preserve"> of Western Quebec, a director and chairperson with the Gatineau Centre for Social Services.</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I have completed a Master Degree in Social Work (University of Michigan) and a Master Degree in Public Administration (</w:t>
      </w:r>
      <w:proofErr w:type="spellStart"/>
      <w:r w:rsidRPr="00F41C05">
        <w:rPr>
          <w:rFonts w:eastAsia="Times New Roman" w:cstheme="minorHAnsi"/>
          <w:color w:val="000000"/>
          <w:sz w:val="24"/>
          <w:szCs w:val="24"/>
        </w:rPr>
        <w:t>Ecole</w:t>
      </w:r>
      <w:proofErr w:type="spellEnd"/>
      <w:r w:rsidRPr="00F41C05">
        <w:rPr>
          <w:rFonts w:eastAsia="Times New Roman" w:cstheme="minorHAnsi"/>
          <w:color w:val="000000"/>
          <w:sz w:val="24"/>
          <w:szCs w:val="24"/>
        </w:rPr>
        <w:t xml:space="preserve"> </w:t>
      </w:r>
      <w:proofErr w:type="spellStart"/>
      <w:r w:rsidRPr="00F41C05">
        <w:rPr>
          <w:rFonts w:eastAsia="Times New Roman" w:cstheme="minorHAnsi"/>
          <w:color w:val="000000"/>
          <w:sz w:val="24"/>
          <w:szCs w:val="24"/>
        </w:rPr>
        <w:t>Nationale</w:t>
      </w:r>
      <w:proofErr w:type="spellEnd"/>
      <w:r w:rsidRPr="00F41C05">
        <w:rPr>
          <w:rFonts w:eastAsia="Times New Roman" w:cstheme="minorHAnsi"/>
          <w:color w:val="000000"/>
          <w:sz w:val="24"/>
          <w:szCs w:val="24"/>
        </w:rPr>
        <w:t xml:space="preserve"> </w:t>
      </w:r>
      <w:proofErr w:type="spellStart"/>
      <w:r w:rsidRPr="00F41C05">
        <w:rPr>
          <w:rFonts w:eastAsia="Times New Roman" w:cstheme="minorHAnsi"/>
          <w:color w:val="000000"/>
          <w:sz w:val="24"/>
          <w:szCs w:val="24"/>
        </w:rPr>
        <w:t>d'Administration</w:t>
      </w:r>
      <w:proofErr w:type="spellEnd"/>
      <w:r w:rsidRPr="00F41C05">
        <w:rPr>
          <w:rFonts w:eastAsia="Times New Roman" w:cstheme="minorHAnsi"/>
          <w:color w:val="000000"/>
          <w:sz w:val="24"/>
          <w:szCs w:val="24"/>
        </w:rPr>
        <w:t xml:space="preserve"> Publique).</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Overall I consider myself to be a life-long learner, fluent in both English and French and with experience and expertise in strategic planning, facilitation of learning, governance, management and leadership.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xml:space="preserve">I currently reside in Grimsby Ontario and serve on the Grimsby Library Board. I live with my wife Dale Shipley at 22 Morrison crescent.L3M5K4 and can be reached at </w:t>
      </w:r>
      <w:hyperlink r:id="rId6" w:tgtFrame="_blank" w:history="1">
        <w:r w:rsidRPr="00F41C05">
          <w:rPr>
            <w:rFonts w:eastAsia="Times New Roman" w:cstheme="minorHAnsi"/>
            <w:color w:val="1155CC"/>
            <w:sz w:val="24"/>
            <w:szCs w:val="24"/>
            <w:u w:val="single"/>
          </w:rPr>
          <w:t>905-309-8637</w:t>
        </w:r>
      </w:hyperlink>
      <w:r w:rsidRPr="00F41C05">
        <w:rPr>
          <w:rFonts w:eastAsia="Times New Roman" w:cstheme="minorHAnsi"/>
          <w:color w:val="000000"/>
          <w:sz w:val="24"/>
          <w:szCs w:val="24"/>
        </w:rPr>
        <w:t xml:space="preserve">. My e-mail address is </w:t>
      </w:r>
      <w:hyperlink r:id="rId7" w:tgtFrame="_blank" w:history="1">
        <w:r w:rsidRPr="00F41C05">
          <w:rPr>
            <w:rFonts w:eastAsia="Times New Roman" w:cstheme="minorHAnsi"/>
            <w:color w:val="1155CC"/>
            <w:sz w:val="24"/>
            <w:szCs w:val="24"/>
            <w:u w:val="single"/>
          </w:rPr>
          <w:t>giroux_pierre@hotmail.com</w:t>
        </w:r>
      </w:hyperlink>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shd w:val="clear" w:color="auto" w:fill="FFFF00"/>
        </w:rPr>
        <w:t>I will be able to attend the AGM on February 2. Please let me know if you need any more information and I will be looking forward to meet you and your colleagues if you decide to appoint me as a Board member of the FOPL.</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 </w:t>
      </w: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Regards and best wishes for the Holiday season.</w:t>
      </w:r>
    </w:p>
    <w:p w:rsidR="00FE37F3" w:rsidRPr="00F41C05" w:rsidRDefault="00FE37F3" w:rsidP="00FE37F3">
      <w:pPr>
        <w:shd w:val="clear" w:color="auto" w:fill="FFFFFF"/>
        <w:spacing w:after="0" w:line="240" w:lineRule="auto"/>
        <w:rPr>
          <w:rFonts w:eastAsia="Times New Roman" w:cstheme="minorHAnsi"/>
          <w:color w:val="222222"/>
          <w:sz w:val="24"/>
          <w:szCs w:val="24"/>
        </w:rPr>
      </w:pPr>
    </w:p>
    <w:p w:rsidR="00FE37F3" w:rsidRPr="00F41C05" w:rsidRDefault="00FE37F3" w:rsidP="00FE37F3">
      <w:pPr>
        <w:shd w:val="clear" w:color="auto" w:fill="FFFFFF"/>
        <w:spacing w:after="0" w:line="240" w:lineRule="auto"/>
        <w:rPr>
          <w:rFonts w:eastAsia="Times New Roman" w:cstheme="minorHAnsi"/>
          <w:color w:val="222222"/>
          <w:sz w:val="24"/>
          <w:szCs w:val="24"/>
        </w:rPr>
      </w:pPr>
      <w:r w:rsidRPr="00F41C05">
        <w:rPr>
          <w:rFonts w:eastAsia="Times New Roman" w:cstheme="minorHAnsi"/>
          <w:color w:val="000000"/>
          <w:sz w:val="24"/>
          <w:szCs w:val="24"/>
        </w:rPr>
        <w:t>Pierre Giroux</w:t>
      </w:r>
    </w:p>
    <w:p w:rsidR="00FE37F3" w:rsidRPr="00F41C05" w:rsidRDefault="00FE37F3">
      <w:pPr>
        <w:rPr>
          <w:rFonts w:cstheme="minorHAnsi"/>
          <w:sz w:val="24"/>
          <w:szCs w:val="24"/>
        </w:rPr>
      </w:pPr>
      <w:r w:rsidRPr="00F41C05">
        <w:rPr>
          <w:rFonts w:cstheme="minorHAnsi"/>
          <w:sz w:val="24"/>
          <w:szCs w:val="24"/>
        </w:rPr>
        <w:br w:type="page"/>
      </w:r>
    </w:p>
    <w:p w:rsidR="00EF0469" w:rsidRPr="00F41C05" w:rsidRDefault="00EF0469" w:rsidP="00EF0469">
      <w:pPr>
        <w:rPr>
          <w:rFonts w:cstheme="minorHAnsi"/>
          <w:b/>
          <w:bCs/>
          <w:sz w:val="24"/>
          <w:szCs w:val="24"/>
        </w:rPr>
      </w:pPr>
      <w:r w:rsidRPr="00F41C05">
        <w:rPr>
          <w:rFonts w:cstheme="minorHAnsi"/>
          <w:b/>
          <w:bCs/>
          <w:sz w:val="24"/>
          <w:szCs w:val="24"/>
        </w:rPr>
        <w:lastRenderedPageBreak/>
        <w:t>Rebecca Hunt biography</w:t>
      </w:r>
    </w:p>
    <w:p w:rsidR="00EF0469" w:rsidRPr="00F41C05" w:rsidRDefault="00EF0469" w:rsidP="00EF0469">
      <w:pPr>
        <w:rPr>
          <w:rFonts w:cstheme="minorHAnsi"/>
          <w:sz w:val="24"/>
          <w:szCs w:val="24"/>
        </w:rPr>
      </w:pPr>
    </w:p>
    <w:p w:rsidR="00EF0469" w:rsidRPr="00F41C05" w:rsidRDefault="00EF0469" w:rsidP="00EF0469">
      <w:pPr>
        <w:rPr>
          <w:rFonts w:cstheme="minorHAnsi"/>
          <w:sz w:val="24"/>
          <w:szCs w:val="24"/>
        </w:rPr>
      </w:pPr>
      <w:r w:rsidRPr="00F41C05">
        <w:rPr>
          <w:rFonts w:cstheme="minorHAnsi"/>
          <w:sz w:val="24"/>
          <w:szCs w:val="24"/>
        </w:rPr>
        <w:t>Rebecca Hunt</w:t>
      </w:r>
    </w:p>
    <w:p w:rsidR="00EF0469" w:rsidRPr="00F41C05" w:rsidRDefault="00EF0469" w:rsidP="00EF0469">
      <w:pPr>
        <w:rPr>
          <w:rFonts w:cstheme="minorHAnsi"/>
          <w:sz w:val="24"/>
          <w:szCs w:val="24"/>
        </w:rPr>
      </w:pPr>
      <w:r w:rsidRPr="00F41C05">
        <w:rPr>
          <w:rFonts w:cstheme="minorHAnsi"/>
          <w:sz w:val="24"/>
          <w:szCs w:val="24"/>
        </w:rPr>
        <w:t>Work Address:</w:t>
      </w:r>
    </w:p>
    <w:p w:rsidR="00EF0469" w:rsidRPr="00F41C05" w:rsidRDefault="00EF0469" w:rsidP="00EF0469">
      <w:pPr>
        <w:rPr>
          <w:rFonts w:cstheme="minorHAnsi"/>
          <w:sz w:val="24"/>
          <w:szCs w:val="24"/>
        </w:rPr>
      </w:pPr>
      <w:r w:rsidRPr="00F41C05">
        <w:rPr>
          <w:rFonts w:cstheme="minorHAnsi"/>
          <w:sz w:val="24"/>
          <w:szCs w:val="24"/>
        </w:rPr>
        <w:t>Temiskaming Shores Public Library</w:t>
      </w:r>
    </w:p>
    <w:p w:rsidR="00EF0469" w:rsidRPr="00F41C05" w:rsidRDefault="00EF0469" w:rsidP="00EF0469">
      <w:pPr>
        <w:rPr>
          <w:rFonts w:cstheme="minorHAnsi"/>
          <w:sz w:val="24"/>
          <w:szCs w:val="24"/>
        </w:rPr>
      </w:pPr>
      <w:r w:rsidRPr="00F41C05">
        <w:rPr>
          <w:rFonts w:cstheme="minorHAnsi"/>
          <w:sz w:val="24"/>
          <w:szCs w:val="24"/>
        </w:rPr>
        <w:t>Box 2090, 545 Lakeshore Rd. S.</w:t>
      </w:r>
    </w:p>
    <w:p w:rsidR="00EF0469" w:rsidRPr="00F41C05" w:rsidRDefault="00EF0469" w:rsidP="00EF0469">
      <w:pPr>
        <w:rPr>
          <w:rFonts w:cstheme="minorHAnsi"/>
          <w:sz w:val="24"/>
          <w:szCs w:val="24"/>
        </w:rPr>
      </w:pPr>
      <w:proofErr w:type="spellStart"/>
      <w:r w:rsidRPr="00F41C05">
        <w:rPr>
          <w:rFonts w:cstheme="minorHAnsi"/>
          <w:sz w:val="24"/>
          <w:szCs w:val="24"/>
        </w:rPr>
        <w:t>Haileybury</w:t>
      </w:r>
      <w:proofErr w:type="spellEnd"/>
      <w:r w:rsidRPr="00F41C05">
        <w:rPr>
          <w:rFonts w:cstheme="minorHAnsi"/>
          <w:sz w:val="24"/>
          <w:szCs w:val="24"/>
        </w:rPr>
        <w:t>, ON P0J 1K0</w:t>
      </w:r>
    </w:p>
    <w:p w:rsidR="00EF0469" w:rsidRPr="00F41C05" w:rsidRDefault="00EF0469" w:rsidP="00EF0469">
      <w:pPr>
        <w:rPr>
          <w:rFonts w:cstheme="minorHAnsi"/>
          <w:sz w:val="24"/>
          <w:szCs w:val="24"/>
        </w:rPr>
      </w:pPr>
    </w:p>
    <w:p w:rsidR="00EF0469" w:rsidRPr="00F41C05" w:rsidRDefault="00EF0469" w:rsidP="00EF0469">
      <w:pPr>
        <w:rPr>
          <w:rFonts w:cstheme="minorHAnsi"/>
          <w:sz w:val="24"/>
          <w:szCs w:val="24"/>
        </w:rPr>
      </w:pPr>
      <w:proofErr w:type="spellStart"/>
      <w:r w:rsidRPr="00F41C05">
        <w:rPr>
          <w:rFonts w:cstheme="minorHAnsi"/>
          <w:sz w:val="24"/>
          <w:szCs w:val="24"/>
        </w:rPr>
        <w:t>Haileybury</w:t>
      </w:r>
      <w:proofErr w:type="spellEnd"/>
      <w:r w:rsidRPr="00F41C05">
        <w:rPr>
          <w:rFonts w:cstheme="minorHAnsi"/>
          <w:sz w:val="24"/>
          <w:szCs w:val="24"/>
        </w:rPr>
        <w:t xml:space="preserve"> Branch: 705-672-3707</w:t>
      </w:r>
    </w:p>
    <w:p w:rsidR="00EF0469" w:rsidRPr="00F41C05" w:rsidRDefault="00EF0469" w:rsidP="00EF0469">
      <w:pPr>
        <w:rPr>
          <w:rFonts w:cstheme="minorHAnsi"/>
          <w:sz w:val="24"/>
          <w:szCs w:val="24"/>
        </w:rPr>
      </w:pPr>
      <w:r w:rsidRPr="00F41C05">
        <w:rPr>
          <w:rFonts w:cstheme="minorHAnsi"/>
          <w:sz w:val="24"/>
          <w:szCs w:val="24"/>
        </w:rPr>
        <w:t xml:space="preserve">New </w:t>
      </w:r>
      <w:proofErr w:type="spellStart"/>
      <w:r w:rsidRPr="00F41C05">
        <w:rPr>
          <w:rFonts w:cstheme="minorHAnsi"/>
          <w:sz w:val="24"/>
          <w:szCs w:val="24"/>
        </w:rPr>
        <w:t>Liskeard</w:t>
      </w:r>
      <w:proofErr w:type="spellEnd"/>
      <w:r w:rsidRPr="00F41C05">
        <w:rPr>
          <w:rFonts w:cstheme="minorHAnsi"/>
          <w:sz w:val="24"/>
          <w:szCs w:val="24"/>
        </w:rPr>
        <w:t xml:space="preserve"> Branch: 705-647-4215</w:t>
      </w:r>
    </w:p>
    <w:p w:rsidR="00EF0469" w:rsidRPr="00F41C05" w:rsidRDefault="00F57ADE" w:rsidP="00EF0469">
      <w:pPr>
        <w:rPr>
          <w:rFonts w:cstheme="minorHAnsi"/>
          <w:sz w:val="24"/>
          <w:szCs w:val="24"/>
        </w:rPr>
      </w:pPr>
      <w:hyperlink r:id="rId8" w:history="1">
        <w:r w:rsidR="00EF0469" w:rsidRPr="00F41C05">
          <w:rPr>
            <w:rStyle w:val="Hyperlink"/>
            <w:rFonts w:cstheme="minorHAnsi"/>
            <w:sz w:val="24"/>
            <w:szCs w:val="24"/>
          </w:rPr>
          <w:t>rhunt@temiskamingshores.ca</w:t>
        </w:r>
      </w:hyperlink>
    </w:p>
    <w:p w:rsidR="00EF0469" w:rsidRPr="00F41C05" w:rsidRDefault="00EF0469" w:rsidP="00EF0469">
      <w:pPr>
        <w:rPr>
          <w:rFonts w:cstheme="minorHAnsi"/>
          <w:sz w:val="24"/>
          <w:szCs w:val="24"/>
        </w:rPr>
      </w:pPr>
    </w:p>
    <w:p w:rsidR="00EF0469" w:rsidRPr="00F41C05" w:rsidRDefault="00EF0469" w:rsidP="00EF0469">
      <w:pPr>
        <w:rPr>
          <w:rFonts w:cstheme="minorHAnsi"/>
          <w:sz w:val="24"/>
          <w:szCs w:val="24"/>
        </w:rPr>
      </w:pPr>
      <w:r w:rsidRPr="00F41C05">
        <w:rPr>
          <w:rFonts w:cstheme="minorHAnsi"/>
          <w:sz w:val="24"/>
          <w:szCs w:val="24"/>
        </w:rPr>
        <w:t xml:space="preserve">I have been the Library CEO at Temiskaming Shores Public Library in </w:t>
      </w:r>
      <w:proofErr w:type="spellStart"/>
      <w:r w:rsidRPr="00F41C05">
        <w:rPr>
          <w:rFonts w:cstheme="minorHAnsi"/>
          <w:sz w:val="24"/>
          <w:szCs w:val="24"/>
        </w:rPr>
        <w:t>Haileybury</w:t>
      </w:r>
      <w:proofErr w:type="spellEnd"/>
      <w:r w:rsidRPr="00F41C05">
        <w:rPr>
          <w:rFonts w:cstheme="minorHAnsi"/>
          <w:sz w:val="24"/>
          <w:szCs w:val="24"/>
        </w:rPr>
        <w:t xml:space="preserve"> and New </w:t>
      </w:r>
      <w:proofErr w:type="spellStart"/>
      <w:r w:rsidRPr="00F41C05">
        <w:rPr>
          <w:rFonts w:cstheme="minorHAnsi"/>
          <w:sz w:val="24"/>
          <w:szCs w:val="24"/>
        </w:rPr>
        <w:t>Liskeard</w:t>
      </w:r>
      <w:proofErr w:type="spellEnd"/>
      <w:r w:rsidRPr="00F41C05">
        <w:rPr>
          <w:rFonts w:cstheme="minorHAnsi"/>
          <w:sz w:val="24"/>
          <w:szCs w:val="24"/>
        </w:rPr>
        <w:t xml:space="preserve"> for the past eleven years, having moved to Ontario from Nova Scotia in January 2006 for this position. I have a Master’s degree in Library and Information Studies from Dalhousie University and 17 years’ experience working in public, school and university libraries in Alberta, Nova Scotia and Ontario. I also completed a certificate in the Management of Non-profit Organizations from Ryerson University in the fall of 2015. I founded a library networking group in Northeastern Ontario called the Northern Lights Library Network in 2007 and continue to chair this organization. I am also co-chair of the Leave a Legacy Temiskaming organization, and a member of the board of directors for the </w:t>
      </w:r>
      <w:proofErr w:type="spellStart"/>
      <w:r w:rsidRPr="00F41C05">
        <w:rPr>
          <w:rFonts w:cstheme="minorHAnsi"/>
          <w:sz w:val="24"/>
          <w:szCs w:val="24"/>
        </w:rPr>
        <w:t>Conseil</w:t>
      </w:r>
      <w:proofErr w:type="spellEnd"/>
      <w:r w:rsidRPr="00F41C05">
        <w:rPr>
          <w:rFonts w:cstheme="minorHAnsi"/>
          <w:sz w:val="24"/>
          <w:szCs w:val="24"/>
        </w:rPr>
        <w:t xml:space="preserve"> des arts Temiskaming Arts Council. Current large library projects for Temiskaming Shores Public Library include participation in the Near North Mobile Media Labs Digital Creator North project (</w:t>
      </w:r>
      <w:hyperlink r:id="rId9" w:history="1">
        <w:r w:rsidRPr="00F41C05">
          <w:rPr>
            <w:rStyle w:val="Hyperlink"/>
            <w:rFonts w:cstheme="minorHAnsi"/>
            <w:sz w:val="24"/>
            <w:szCs w:val="24"/>
          </w:rPr>
          <w:t>http://www.n2m2l.ca/digital-creator/</w:t>
        </w:r>
      </w:hyperlink>
      <w:r w:rsidRPr="00F41C05">
        <w:rPr>
          <w:rFonts w:cstheme="minorHAnsi"/>
          <w:sz w:val="24"/>
          <w:szCs w:val="24"/>
        </w:rPr>
        <w:t xml:space="preserve"> ) and participation in Ontario Library Services North library value study. I enjoy living in Northern Ontario and take advantage of the hiking, camping, canoeing, cross-country skiing and skating available to us here with my husband and two daughters. </w:t>
      </w:r>
    </w:p>
    <w:p w:rsidR="00F57ADE" w:rsidRDefault="00F57ADE">
      <w:pPr>
        <w:rPr>
          <w:rFonts w:cstheme="minorHAnsi"/>
          <w:sz w:val="24"/>
          <w:szCs w:val="24"/>
        </w:rPr>
      </w:pPr>
      <w:r>
        <w:rPr>
          <w:rFonts w:cstheme="minorHAnsi"/>
          <w:sz w:val="24"/>
          <w:szCs w:val="24"/>
        </w:rPr>
        <w:br w:type="page"/>
      </w:r>
    </w:p>
    <w:p w:rsidR="00F57ADE" w:rsidRDefault="00F57ADE" w:rsidP="00F57ADE">
      <w:pPr>
        <w:rPr>
          <w:rFonts w:ascii="Arial" w:hAnsi="Arial" w:cs="Arial"/>
          <w:color w:val="000000"/>
          <w:lang w:val="en"/>
        </w:rPr>
      </w:pPr>
      <w:r w:rsidRPr="00B42572">
        <w:rPr>
          <w:rFonts w:ascii="Arial" w:hAnsi="Arial" w:cs="Arial"/>
          <w:noProof/>
          <w:color w:val="000000"/>
        </w:rPr>
        <w:lastRenderedPageBreak/>
        <w:drawing>
          <wp:inline distT="0" distB="0" distL="0" distR="0" wp14:anchorId="5D8F1C32" wp14:editId="5639898C">
            <wp:extent cx="1230897" cy="1847850"/>
            <wp:effectExtent l="0" t="0" r="7620" b="0"/>
            <wp:docPr id="3" name="Picture 3" descr="C:\Users\Christina\Pictures\012815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ictures\01281541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263" cy="1857407"/>
                    </a:xfrm>
                    <a:prstGeom prst="rect">
                      <a:avLst/>
                    </a:prstGeom>
                    <a:noFill/>
                    <a:ln>
                      <a:noFill/>
                    </a:ln>
                  </pic:spPr>
                </pic:pic>
              </a:graphicData>
            </a:graphic>
          </wp:inline>
        </w:drawing>
      </w:r>
    </w:p>
    <w:p w:rsidR="00F57ADE" w:rsidRPr="00F57ADE" w:rsidRDefault="00F57ADE" w:rsidP="00F57ADE">
      <w:pPr>
        <w:rPr>
          <w:rFonts w:ascii="Arial" w:hAnsi="Arial" w:cs="Arial"/>
          <w:b/>
          <w:bCs/>
          <w:color w:val="000000"/>
          <w:lang w:val="en"/>
        </w:rPr>
      </w:pPr>
      <w:r w:rsidRPr="00F57ADE">
        <w:rPr>
          <w:rFonts w:ascii="Arial" w:hAnsi="Arial" w:cs="Arial"/>
          <w:b/>
          <w:bCs/>
          <w:color w:val="000000"/>
          <w:lang w:val="en"/>
        </w:rPr>
        <w:t>Christina Noël-</w:t>
      </w:r>
      <w:proofErr w:type="spellStart"/>
      <w:r w:rsidRPr="00F57ADE">
        <w:rPr>
          <w:rFonts w:ascii="Arial" w:hAnsi="Arial" w:cs="Arial"/>
          <w:b/>
          <w:bCs/>
          <w:color w:val="000000"/>
          <w:lang w:val="en"/>
        </w:rPr>
        <w:t>Blazecka</w:t>
      </w:r>
      <w:proofErr w:type="spellEnd"/>
      <w:r w:rsidRPr="00F57ADE">
        <w:rPr>
          <w:rFonts w:ascii="Arial" w:hAnsi="Arial" w:cs="Arial"/>
          <w:b/>
          <w:bCs/>
          <w:color w:val="000000"/>
          <w:lang w:val="en"/>
        </w:rPr>
        <w:t xml:space="preserve"> </w:t>
      </w:r>
    </w:p>
    <w:p w:rsidR="00F57ADE" w:rsidRDefault="00F57ADE" w:rsidP="00F57ADE">
      <w:pPr>
        <w:rPr>
          <w:rFonts w:ascii="Arial" w:hAnsi="Arial" w:cs="Arial"/>
          <w:color w:val="000000"/>
          <w:lang w:val="en"/>
        </w:rPr>
      </w:pPr>
      <w:r>
        <w:rPr>
          <w:rFonts w:ascii="Arial" w:hAnsi="Arial" w:cs="Arial"/>
          <w:color w:val="000000"/>
          <w:lang w:val="en"/>
        </w:rPr>
        <w:t>Christina was born and raised in Cochrane, Ontario and has been the CEO of the Cochrane Public Library</w:t>
      </w:r>
      <w:r w:rsidRPr="003A2823">
        <w:rPr>
          <w:rFonts w:ascii="Arial" w:hAnsi="Arial" w:cs="Arial"/>
          <w:color w:val="000000"/>
          <w:lang w:val="en"/>
        </w:rPr>
        <w:t xml:space="preserve"> </w:t>
      </w:r>
      <w:r>
        <w:rPr>
          <w:rFonts w:ascii="Arial" w:hAnsi="Arial" w:cs="Arial"/>
          <w:color w:val="000000"/>
          <w:lang w:val="en"/>
        </w:rPr>
        <w:t xml:space="preserve">since 2009.  She comes from a management background co-managing the family greenhouse business growing tree seedlings for the Ministry of Natural Resources, nuclear seed potatoes for the Ministry of Agriculture, and bedding plants for the community for the past 30 years. She graduated from Ryerson University in Hospitality, Tourism, </w:t>
      </w:r>
      <w:proofErr w:type="gramStart"/>
      <w:r>
        <w:rPr>
          <w:rFonts w:ascii="Arial" w:hAnsi="Arial" w:cs="Arial"/>
          <w:color w:val="000000"/>
          <w:lang w:val="en"/>
        </w:rPr>
        <w:t>Management</w:t>
      </w:r>
      <w:proofErr w:type="gramEnd"/>
      <w:r>
        <w:rPr>
          <w:rFonts w:ascii="Arial" w:hAnsi="Arial" w:cs="Arial"/>
          <w:color w:val="000000"/>
          <w:lang w:val="en"/>
        </w:rPr>
        <w:t xml:space="preserve"> after which she worked with a local Chartered Accounting firm providing bookkeeping and auditing services to far Northern Ontario communities during the greenhouse off season.  Christina also worked for the District School Board Ontario Northeast in financial and secretarial/librarian capacities. She has since acquired her EXCEL certificate in managing a small northern library.</w:t>
      </w:r>
    </w:p>
    <w:p w:rsidR="00F57ADE" w:rsidRDefault="00F57ADE" w:rsidP="00F57ADE">
      <w:pPr>
        <w:rPr>
          <w:rFonts w:ascii="Arial" w:hAnsi="Arial" w:cs="Arial"/>
          <w:color w:val="000000"/>
          <w:lang w:val="en"/>
        </w:rPr>
      </w:pPr>
      <w:r>
        <w:rPr>
          <w:rFonts w:ascii="Arial" w:hAnsi="Arial" w:cs="Arial"/>
          <w:color w:val="000000"/>
          <w:lang w:val="en"/>
        </w:rPr>
        <w:t xml:space="preserve">She is deeply involved in her community from park and gardening projects to Winter Carnival and </w:t>
      </w:r>
      <w:proofErr w:type="spellStart"/>
      <w:r>
        <w:rPr>
          <w:rFonts w:ascii="Arial" w:hAnsi="Arial" w:cs="Arial"/>
          <w:color w:val="000000"/>
          <w:lang w:val="en"/>
        </w:rPr>
        <w:t>Summerfest</w:t>
      </w:r>
      <w:proofErr w:type="spellEnd"/>
      <w:r>
        <w:rPr>
          <w:rFonts w:ascii="Arial" w:hAnsi="Arial" w:cs="Arial"/>
          <w:color w:val="000000"/>
          <w:lang w:val="en"/>
        </w:rPr>
        <w:t xml:space="preserve"> activity planning. She served for 3 years, up until recently, on the TVO Regional </w:t>
      </w:r>
      <w:proofErr w:type="spellStart"/>
      <w:r>
        <w:rPr>
          <w:rFonts w:ascii="Arial" w:hAnsi="Arial" w:cs="Arial"/>
          <w:color w:val="000000"/>
          <w:lang w:val="en"/>
        </w:rPr>
        <w:t>Councillors</w:t>
      </w:r>
      <w:proofErr w:type="spellEnd"/>
      <w:r>
        <w:rPr>
          <w:rFonts w:ascii="Arial" w:hAnsi="Arial" w:cs="Arial"/>
          <w:color w:val="000000"/>
          <w:lang w:val="en"/>
        </w:rPr>
        <w:t xml:space="preserve"> Advisory Board, was also a member of the Cochrane Board of Trade for 3 years, developed and </w:t>
      </w:r>
      <w:proofErr w:type="gramStart"/>
      <w:r>
        <w:rPr>
          <w:rFonts w:ascii="Arial" w:hAnsi="Arial" w:cs="Arial"/>
          <w:color w:val="000000"/>
          <w:lang w:val="en"/>
        </w:rPr>
        <w:t>Chaired</w:t>
      </w:r>
      <w:proofErr w:type="gramEnd"/>
      <w:r>
        <w:rPr>
          <w:rFonts w:ascii="Arial" w:hAnsi="Arial" w:cs="Arial"/>
          <w:color w:val="000000"/>
          <w:lang w:val="en"/>
        </w:rPr>
        <w:t xml:space="preserve"> the Commando Park Committee, provided multiple years of service with the Cochrane Horticultural Society, and sat on several Parent Councils throughout her children’s school days. </w:t>
      </w:r>
    </w:p>
    <w:p w:rsidR="00F57ADE" w:rsidRDefault="00F57ADE" w:rsidP="00F57ADE">
      <w:pPr>
        <w:rPr>
          <w:rFonts w:ascii="Arial" w:hAnsi="Arial" w:cs="Arial"/>
          <w:color w:val="000000"/>
          <w:lang w:val="en"/>
        </w:rPr>
      </w:pPr>
      <w:r>
        <w:rPr>
          <w:rFonts w:ascii="Arial" w:hAnsi="Arial" w:cs="Arial"/>
          <w:color w:val="000000"/>
          <w:lang w:val="en"/>
        </w:rPr>
        <w:t xml:space="preserve">Christina looks forward to working closely with the Federation of Ontario Public Libraries to offer a voice for Northern Ontario public libraries as we move forward in this exciting time where </w:t>
      </w:r>
      <w:r>
        <w:rPr>
          <w:rFonts w:ascii="Arial" w:hAnsi="Arial" w:cs="Arial"/>
          <w:color w:val="000000"/>
          <w:lang w:val="en"/>
        </w:rPr>
        <w:t xml:space="preserve">  </w:t>
      </w:r>
      <w:proofErr w:type="gramStart"/>
      <w:r>
        <w:rPr>
          <w:rFonts w:ascii="Arial" w:hAnsi="Arial" w:cs="Arial"/>
          <w:color w:val="000000"/>
          <w:lang w:val="en"/>
        </w:rPr>
        <w:t xml:space="preserve">libraries </w:t>
      </w:r>
      <w:bookmarkStart w:id="0" w:name="_GoBack"/>
      <w:bookmarkEnd w:id="0"/>
      <w:r w:rsidRPr="00B4257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color w:val="000000"/>
          <w:lang w:val="en"/>
        </w:rPr>
        <w:t>become</w:t>
      </w:r>
      <w:proofErr w:type="gramEnd"/>
      <w:r>
        <w:rPr>
          <w:rFonts w:ascii="Arial" w:hAnsi="Arial" w:cs="Arial"/>
          <w:color w:val="000000"/>
          <w:lang w:val="en"/>
        </w:rPr>
        <w:t xml:space="preserve"> more recognized for their services as community hubs. </w:t>
      </w:r>
    </w:p>
    <w:p w:rsidR="00EF0469" w:rsidRPr="00F41C05" w:rsidRDefault="00EF0469" w:rsidP="00EF0469">
      <w:pPr>
        <w:rPr>
          <w:rFonts w:cstheme="minorHAnsi"/>
          <w:sz w:val="24"/>
          <w:szCs w:val="24"/>
        </w:rPr>
      </w:pPr>
    </w:p>
    <w:p w:rsidR="008111E5" w:rsidRDefault="008111E5"/>
    <w:sectPr w:rsidR="0081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2"/>
    <w:rsid w:val="000365AE"/>
    <w:rsid w:val="0006077A"/>
    <w:rsid w:val="005508E0"/>
    <w:rsid w:val="005B56F5"/>
    <w:rsid w:val="00734A97"/>
    <w:rsid w:val="00783148"/>
    <w:rsid w:val="007A4DB5"/>
    <w:rsid w:val="008111E5"/>
    <w:rsid w:val="00A932E7"/>
    <w:rsid w:val="00B84842"/>
    <w:rsid w:val="00B85A02"/>
    <w:rsid w:val="00DC21B3"/>
    <w:rsid w:val="00EF0469"/>
    <w:rsid w:val="00F41C05"/>
    <w:rsid w:val="00F57ADE"/>
    <w:rsid w:val="00FE37F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6ECFE-F974-4655-9A66-74EC4770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8933469146667273msolistparagraph">
    <w:name w:val="m_7648933469146667273msolistparagraph"/>
    <w:basedOn w:val="Normal"/>
    <w:rsid w:val="0006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077A"/>
  </w:style>
  <w:style w:type="table" w:styleId="TableGrid">
    <w:name w:val="Table Grid"/>
    <w:basedOn w:val="TableNormal"/>
    <w:rsid w:val="008111E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E37F3"/>
    <w:rPr>
      <w:color w:val="0000FF"/>
      <w:u w:val="single"/>
    </w:rPr>
  </w:style>
  <w:style w:type="character" w:customStyle="1" w:styleId="aqj">
    <w:name w:val="aqj"/>
    <w:basedOn w:val="DefaultParagraphFont"/>
    <w:rsid w:val="00FE37F3"/>
  </w:style>
  <w:style w:type="paragraph" w:styleId="BalloonText">
    <w:name w:val="Balloon Text"/>
    <w:basedOn w:val="Normal"/>
    <w:link w:val="BalloonTextChar"/>
    <w:uiPriority w:val="99"/>
    <w:semiHidden/>
    <w:unhideWhenUsed/>
    <w:rsid w:val="00DC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480">
      <w:bodyDiv w:val="1"/>
      <w:marLeft w:val="0"/>
      <w:marRight w:val="0"/>
      <w:marTop w:val="0"/>
      <w:marBottom w:val="0"/>
      <w:divBdr>
        <w:top w:val="none" w:sz="0" w:space="0" w:color="auto"/>
        <w:left w:val="none" w:sz="0" w:space="0" w:color="auto"/>
        <w:bottom w:val="none" w:sz="0" w:space="0" w:color="auto"/>
        <w:right w:val="none" w:sz="0" w:space="0" w:color="auto"/>
      </w:divBdr>
    </w:div>
    <w:div w:id="1709598134">
      <w:bodyDiv w:val="1"/>
      <w:marLeft w:val="0"/>
      <w:marRight w:val="0"/>
      <w:marTop w:val="0"/>
      <w:marBottom w:val="0"/>
      <w:divBdr>
        <w:top w:val="none" w:sz="0" w:space="0" w:color="auto"/>
        <w:left w:val="none" w:sz="0" w:space="0" w:color="auto"/>
        <w:bottom w:val="none" w:sz="0" w:space="0" w:color="auto"/>
        <w:right w:val="none" w:sz="0" w:space="0" w:color="auto"/>
      </w:divBdr>
      <w:divsChild>
        <w:div w:id="2077319154">
          <w:marLeft w:val="0"/>
          <w:marRight w:val="0"/>
          <w:marTop w:val="0"/>
          <w:marBottom w:val="0"/>
          <w:divBdr>
            <w:top w:val="none" w:sz="0" w:space="0" w:color="auto"/>
            <w:left w:val="none" w:sz="0" w:space="0" w:color="auto"/>
            <w:bottom w:val="none" w:sz="0" w:space="0" w:color="auto"/>
            <w:right w:val="none" w:sz="0" w:space="0" w:color="auto"/>
          </w:divBdr>
        </w:div>
        <w:div w:id="1861551321">
          <w:marLeft w:val="0"/>
          <w:marRight w:val="0"/>
          <w:marTop w:val="0"/>
          <w:marBottom w:val="0"/>
          <w:divBdr>
            <w:top w:val="none" w:sz="0" w:space="0" w:color="auto"/>
            <w:left w:val="none" w:sz="0" w:space="0" w:color="auto"/>
            <w:bottom w:val="none" w:sz="0" w:space="0" w:color="auto"/>
            <w:right w:val="none" w:sz="0" w:space="0" w:color="auto"/>
          </w:divBdr>
        </w:div>
        <w:div w:id="1977366380">
          <w:marLeft w:val="0"/>
          <w:marRight w:val="0"/>
          <w:marTop w:val="0"/>
          <w:marBottom w:val="0"/>
          <w:divBdr>
            <w:top w:val="none" w:sz="0" w:space="0" w:color="auto"/>
            <w:left w:val="none" w:sz="0" w:space="0" w:color="auto"/>
            <w:bottom w:val="none" w:sz="0" w:space="0" w:color="auto"/>
            <w:right w:val="none" w:sz="0" w:space="0" w:color="auto"/>
          </w:divBdr>
        </w:div>
        <w:div w:id="852188519">
          <w:marLeft w:val="0"/>
          <w:marRight w:val="0"/>
          <w:marTop w:val="0"/>
          <w:marBottom w:val="0"/>
          <w:divBdr>
            <w:top w:val="none" w:sz="0" w:space="0" w:color="auto"/>
            <w:left w:val="none" w:sz="0" w:space="0" w:color="auto"/>
            <w:bottom w:val="none" w:sz="0" w:space="0" w:color="auto"/>
            <w:right w:val="none" w:sz="0" w:space="0" w:color="auto"/>
          </w:divBdr>
        </w:div>
        <w:div w:id="1701394863">
          <w:marLeft w:val="0"/>
          <w:marRight w:val="0"/>
          <w:marTop w:val="0"/>
          <w:marBottom w:val="0"/>
          <w:divBdr>
            <w:top w:val="none" w:sz="0" w:space="0" w:color="auto"/>
            <w:left w:val="none" w:sz="0" w:space="0" w:color="auto"/>
            <w:bottom w:val="none" w:sz="0" w:space="0" w:color="auto"/>
            <w:right w:val="none" w:sz="0" w:space="0" w:color="auto"/>
          </w:divBdr>
        </w:div>
        <w:div w:id="2077193380">
          <w:marLeft w:val="0"/>
          <w:marRight w:val="0"/>
          <w:marTop w:val="0"/>
          <w:marBottom w:val="0"/>
          <w:divBdr>
            <w:top w:val="none" w:sz="0" w:space="0" w:color="auto"/>
            <w:left w:val="none" w:sz="0" w:space="0" w:color="auto"/>
            <w:bottom w:val="none" w:sz="0" w:space="0" w:color="auto"/>
            <w:right w:val="none" w:sz="0" w:space="0" w:color="auto"/>
          </w:divBdr>
        </w:div>
        <w:div w:id="1563904443">
          <w:marLeft w:val="0"/>
          <w:marRight w:val="0"/>
          <w:marTop w:val="0"/>
          <w:marBottom w:val="0"/>
          <w:divBdr>
            <w:top w:val="none" w:sz="0" w:space="0" w:color="auto"/>
            <w:left w:val="none" w:sz="0" w:space="0" w:color="auto"/>
            <w:bottom w:val="none" w:sz="0" w:space="0" w:color="auto"/>
            <w:right w:val="none" w:sz="0" w:space="0" w:color="auto"/>
          </w:divBdr>
        </w:div>
        <w:div w:id="881600175">
          <w:marLeft w:val="0"/>
          <w:marRight w:val="0"/>
          <w:marTop w:val="0"/>
          <w:marBottom w:val="0"/>
          <w:divBdr>
            <w:top w:val="none" w:sz="0" w:space="0" w:color="auto"/>
            <w:left w:val="none" w:sz="0" w:space="0" w:color="auto"/>
            <w:bottom w:val="none" w:sz="0" w:space="0" w:color="auto"/>
            <w:right w:val="none" w:sz="0" w:space="0" w:color="auto"/>
          </w:divBdr>
        </w:div>
        <w:div w:id="717901326">
          <w:marLeft w:val="0"/>
          <w:marRight w:val="0"/>
          <w:marTop w:val="0"/>
          <w:marBottom w:val="0"/>
          <w:divBdr>
            <w:top w:val="none" w:sz="0" w:space="0" w:color="auto"/>
            <w:left w:val="none" w:sz="0" w:space="0" w:color="auto"/>
            <w:bottom w:val="none" w:sz="0" w:space="0" w:color="auto"/>
            <w:right w:val="none" w:sz="0" w:space="0" w:color="auto"/>
          </w:divBdr>
        </w:div>
        <w:div w:id="295575329">
          <w:marLeft w:val="0"/>
          <w:marRight w:val="0"/>
          <w:marTop w:val="0"/>
          <w:marBottom w:val="0"/>
          <w:divBdr>
            <w:top w:val="none" w:sz="0" w:space="0" w:color="auto"/>
            <w:left w:val="none" w:sz="0" w:space="0" w:color="auto"/>
            <w:bottom w:val="none" w:sz="0" w:space="0" w:color="auto"/>
            <w:right w:val="none" w:sz="0" w:space="0" w:color="auto"/>
          </w:divBdr>
        </w:div>
        <w:div w:id="1395348571">
          <w:marLeft w:val="0"/>
          <w:marRight w:val="0"/>
          <w:marTop w:val="0"/>
          <w:marBottom w:val="0"/>
          <w:divBdr>
            <w:top w:val="none" w:sz="0" w:space="0" w:color="auto"/>
            <w:left w:val="none" w:sz="0" w:space="0" w:color="auto"/>
            <w:bottom w:val="none" w:sz="0" w:space="0" w:color="auto"/>
            <w:right w:val="none" w:sz="0" w:space="0" w:color="auto"/>
          </w:divBdr>
        </w:div>
        <w:div w:id="1105998168">
          <w:marLeft w:val="0"/>
          <w:marRight w:val="0"/>
          <w:marTop w:val="0"/>
          <w:marBottom w:val="0"/>
          <w:divBdr>
            <w:top w:val="none" w:sz="0" w:space="0" w:color="auto"/>
            <w:left w:val="none" w:sz="0" w:space="0" w:color="auto"/>
            <w:bottom w:val="none" w:sz="0" w:space="0" w:color="auto"/>
            <w:right w:val="none" w:sz="0" w:space="0" w:color="auto"/>
          </w:divBdr>
        </w:div>
        <w:div w:id="625501279">
          <w:marLeft w:val="0"/>
          <w:marRight w:val="0"/>
          <w:marTop w:val="0"/>
          <w:marBottom w:val="0"/>
          <w:divBdr>
            <w:top w:val="none" w:sz="0" w:space="0" w:color="auto"/>
            <w:left w:val="none" w:sz="0" w:space="0" w:color="auto"/>
            <w:bottom w:val="none" w:sz="0" w:space="0" w:color="auto"/>
            <w:right w:val="none" w:sz="0" w:space="0" w:color="auto"/>
          </w:divBdr>
        </w:div>
        <w:div w:id="792944196">
          <w:marLeft w:val="0"/>
          <w:marRight w:val="0"/>
          <w:marTop w:val="0"/>
          <w:marBottom w:val="0"/>
          <w:divBdr>
            <w:top w:val="none" w:sz="0" w:space="0" w:color="auto"/>
            <w:left w:val="none" w:sz="0" w:space="0" w:color="auto"/>
            <w:bottom w:val="none" w:sz="0" w:space="0" w:color="auto"/>
            <w:right w:val="none" w:sz="0" w:space="0" w:color="auto"/>
          </w:divBdr>
        </w:div>
        <w:div w:id="1918898565">
          <w:marLeft w:val="0"/>
          <w:marRight w:val="0"/>
          <w:marTop w:val="0"/>
          <w:marBottom w:val="0"/>
          <w:divBdr>
            <w:top w:val="none" w:sz="0" w:space="0" w:color="auto"/>
            <w:left w:val="none" w:sz="0" w:space="0" w:color="auto"/>
            <w:bottom w:val="none" w:sz="0" w:space="0" w:color="auto"/>
            <w:right w:val="none" w:sz="0" w:space="0" w:color="auto"/>
          </w:divBdr>
        </w:div>
        <w:div w:id="708266862">
          <w:marLeft w:val="0"/>
          <w:marRight w:val="0"/>
          <w:marTop w:val="0"/>
          <w:marBottom w:val="0"/>
          <w:divBdr>
            <w:top w:val="none" w:sz="0" w:space="0" w:color="auto"/>
            <w:left w:val="none" w:sz="0" w:space="0" w:color="auto"/>
            <w:bottom w:val="none" w:sz="0" w:space="0" w:color="auto"/>
            <w:right w:val="none" w:sz="0" w:space="0" w:color="auto"/>
          </w:divBdr>
        </w:div>
        <w:div w:id="144738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nt@temiskamingshores.ca" TargetMode="External"/><Relationship Id="rId3" Type="http://schemas.openxmlformats.org/officeDocument/2006/relationships/webSettings" Target="webSettings.xml"/><Relationship Id="rId7" Type="http://schemas.openxmlformats.org/officeDocument/2006/relationships/hyperlink" Target="mailto:giroux_pierre@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5)%20309-8637"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n2m2l.ca/digital-cre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7</cp:revision>
  <cp:lastPrinted>2017-01-10T17:05:00Z</cp:lastPrinted>
  <dcterms:created xsi:type="dcterms:W3CDTF">2017-01-05T14:06:00Z</dcterms:created>
  <dcterms:modified xsi:type="dcterms:W3CDTF">2017-01-18T13:27:00Z</dcterms:modified>
</cp:coreProperties>
</file>