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07" w:rsidRDefault="00C16C07" w:rsidP="00C16C07">
      <w:pPr>
        <w:jc w:val="center"/>
      </w:pPr>
      <w:r>
        <w:rPr>
          <w:noProof/>
          <w:lang w:eastAsia="en-CA"/>
        </w:rPr>
        <w:drawing>
          <wp:inline distT="0" distB="0" distL="0" distR="0">
            <wp:extent cx="365760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1325880"/>
                    </a:xfrm>
                    <a:prstGeom prst="rect">
                      <a:avLst/>
                    </a:prstGeom>
                  </pic:spPr>
                </pic:pic>
              </a:graphicData>
            </a:graphic>
          </wp:inline>
        </w:drawing>
      </w:r>
    </w:p>
    <w:p w:rsidR="00C16C07" w:rsidRPr="00380178" w:rsidRDefault="00C16C07" w:rsidP="00C16C07">
      <w:pPr>
        <w:spacing w:after="0" w:line="240" w:lineRule="auto"/>
        <w:jc w:val="center"/>
        <w:rPr>
          <w:b/>
          <w:bCs/>
          <w:sz w:val="40"/>
          <w:szCs w:val="40"/>
        </w:rPr>
      </w:pPr>
      <w:r>
        <w:rPr>
          <w:b/>
          <w:bCs/>
          <w:sz w:val="40"/>
          <w:szCs w:val="40"/>
        </w:rPr>
        <w:t>AGENDA ITEM DOC</w:t>
      </w:r>
      <w:r>
        <w:rPr>
          <w:b/>
          <w:bCs/>
          <w:sz w:val="40"/>
          <w:szCs w:val="40"/>
        </w:rPr>
        <w:t>10</w:t>
      </w:r>
    </w:p>
    <w:p w:rsidR="00C16C07" w:rsidRDefault="00C16C07" w:rsidP="00C16C07">
      <w:pPr>
        <w:spacing w:after="0" w:line="240" w:lineRule="auto"/>
      </w:pPr>
    </w:p>
    <w:p w:rsidR="00C16C07" w:rsidRPr="00380178" w:rsidRDefault="00C16C07" w:rsidP="00C16C07">
      <w:pPr>
        <w:spacing w:after="0" w:line="240" w:lineRule="auto"/>
        <w:rPr>
          <w:b/>
          <w:bCs/>
        </w:rPr>
      </w:pPr>
      <w:r w:rsidRPr="00380178">
        <w:rPr>
          <w:b/>
          <w:bCs/>
        </w:rPr>
        <w:t xml:space="preserve">Subject:  </w:t>
      </w:r>
      <w:r w:rsidRPr="00380178">
        <w:rPr>
          <w:b/>
          <w:bCs/>
        </w:rPr>
        <w:tab/>
      </w:r>
      <w:r w:rsidRPr="00380178">
        <w:rPr>
          <w:b/>
          <w:bCs/>
        </w:rPr>
        <w:tab/>
      </w:r>
      <w:r>
        <w:rPr>
          <w:b/>
          <w:bCs/>
        </w:rPr>
        <w:t>CFLA Strategic Plan Discussion DOC 10</w:t>
      </w:r>
    </w:p>
    <w:p w:rsidR="00C16C07" w:rsidRPr="00380178" w:rsidRDefault="00C16C07" w:rsidP="00C16C07">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Nov. 9, 2018</w:t>
      </w:r>
    </w:p>
    <w:p w:rsidR="00C16C07" w:rsidRPr="00380178" w:rsidRDefault="00C16C07" w:rsidP="00C16C07">
      <w:pPr>
        <w:spacing w:after="0" w:line="240" w:lineRule="auto"/>
        <w:rPr>
          <w:b/>
          <w:bCs/>
        </w:rPr>
      </w:pPr>
      <w:r w:rsidRPr="00380178">
        <w:rPr>
          <w:b/>
          <w:bCs/>
        </w:rPr>
        <w:t xml:space="preserve">Prepared by:  </w:t>
      </w:r>
      <w:r w:rsidRPr="00380178">
        <w:rPr>
          <w:b/>
          <w:bCs/>
        </w:rPr>
        <w:tab/>
      </w:r>
      <w:r w:rsidRPr="00380178">
        <w:rPr>
          <w:b/>
          <w:bCs/>
        </w:rPr>
        <w:tab/>
      </w:r>
      <w:r>
        <w:rPr>
          <w:b/>
          <w:bCs/>
        </w:rPr>
        <w:t>Stephen Abram, executive director</w:t>
      </w:r>
    </w:p>
    <w:p w:rsidR="00C16C07" w:rsidRPr="00380178" w:rsidRDefault="00C16C07" w:rsidP="00C16C07">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Pr>
          <w:b/>
          <w:bCs/>
        </w:rPr>
        <w:t xml:space="preserve">Board </w:t>
      </w:r>
      <w:r w:rsidRPr="00380178">
        <w:rPr>
          <w:b/>
          <w:bCs/>
        </w:rPr>
        <w:t>Meeting</w:t>
      </w:r>
      <w:r>
        <w:rPr>
          <w:b/>
          <w:bCs/>
        </w:rPr>
        <w:t>,</w:t>
      </w:r>
      <w:r w:rsidRPr="00380178">
        <w:rPr>
          <w:b/>
          <w:bCs/>
        </w:rPr>
        <w:t xml:space="preserve"> </w:t>
      </w:r>
      <w:r>
        <w:rPr>
          <w:b/>
          <w:bCs/>
        </w:rPr>
        <w:t>Nov. 23, 2018</w:t>
      </w:r>
    </w:p>
    <w:p w:rsidR="00C16C07" w:rsidRDefault="00C16C07" w:rsidP="00C16C07">
      <w:pPr>
        <w:spacing w:after="0" w:line="240" w:lineRule="auto"/>
        <w:rPr>
          <w:rFonts w:ascii="Arial" w:hAnsi="Arial" w:cs="Arial"/>
          <w:sz w:val="20"/>
          <w:szCs w:val="24"/>
        </w:rPr>
      </w:pPr>
    </w:p>
    <w:p w:rsidR="00C16C07" w:rsidRDefault="00B03EC0">
      <w:r>
        <w:t xml:space="preserve">September 2018 marks the beginning of the 3rd year of operations for CFLA-FCAB. As a result, </w:t>
      </w:r>
      <w:r w:rsidR="00C16C07">
        <w:t>they</w:t>
      </w:r>
      <w:r>
        <w:t xml:space="preserve"> are embarking on </w:t>
      </w:r>
      <w:r w:rsidR="00C16C07">
        <w:t>their</w:t>
      </w:r>
      <w:r>
        <w:t xml:space="preserve"> first Strategic Planning process. CFLA-FCAB was formed to provide a collective national voice for the Canadian library community both nationally and internationally and </w:t>
      </w:r>
      <w:r w:rsidR="00C16C07">
        <w:t>they</w:t>
      </w:r>
      <w:r>
        <w:t xml:space="preserve"> want to make sure that voice is heard in the right arenas. </w:t>
      </w:r>
    </w:p>
    <w:p w:rsidR="00C16C07" w:rsidRDefault="00B03EC0">
      <w:r>
        <w:t xml:space="preserve">As this is </w:t>
      </w:r>
      <w:r w:rsidR="00C16C07">
        <w:t>their</w:t>
      </w:r>
      <w:r>
        <w:t xml:space="preserve"> first Strategic Planning process, </w:t>
      </w:r>
      <w:r w:rsidR="00C16C07">
        <w:t>they</w:t>
      </w:r>
      <w:r>
        <w:t xml:space="preserve"> are seeking feedback from as wide of an audience as possible. It is critical that </w:t>
      </w:r>
      <w:r w:rsidR="00C16C07">
        <w:t>they</w:t>
      </w:r>
      <w:r>
        <w:t xml:space="preserve"> hear from </w:t>
      </w:r>
      <w:r w:rsidR="00C16C07">
        <w:t>their</w:t>
      </w:r>
      <w:r>
        <w:t xml:space="preserve"> member associations and so </w:t>
      </w:r>
      <w:r w:rsidR="00C16C07">
        <w:t>they</w:t>
      </w:r>
      <w:r>
        <w:t xml:space="preserve"> are asking that each Board of our member associations provide us with a co</w:t>
      </w:r>
      <w:r w:rsidR="00C16C07">
        <w:t xml:space="preserve">llective response on behalf of </w:t>
      </w:r>
      <w:r>
        <w:t xml:space="preserve">our association and the role of CFLA-FCAB in that relationship. </w:t>
      </w:r>
    </w:p>
    <w:p w:rsidR="00C16C07" w:rsidRDefault="00B03EC0">
      <w:r>
        <w:t xml:space="preserve">In addition, </w:t>
      </w:r>
      <w:r w:rsidR="00C16C07">
        <w:t>they</w:t>
      </w:r>
      <w:r>
        <w:t xml:space="preserve"> are also seeking input from individuals, organizations, and the larger library stakeholder community. Please complete the survey by Friday November 30, 2018. The survey can be completed online at </w:t>
      </w:r>
      <w:hyperlink r:id="rId5" w:history="1">
        <w:r w:rsidRPr="00C16C07">
          <w:rPr>
            <w:rStyle w:val="Hyperlink"/>
          </w:rPr>
          <w:t>https://form.simplesurvey.com/f/s.aspx?s=ffeac382-2c9d-4eac-a6dd- 99f96460201b&amp;lang=EN</w:t>
        </w:r>
      </w:hyperlink>
      <w:r>
        <w:t xml:space="preserve">. </w:t>
      </w:r>
    </w:p>
    <w:p w:rsidR="00C16C07" w:rsidRDefault="00B03EC0">
      <w:r>
        <w:t xml:space="preserve">As a federation of associations the </w:t>
      </w:r>
      <w:r w:rsidR="00C16C07">
        <w:t xml:space="preserve">CFLA </w:t>
      </w:r>
      <w:r>
        <w:t>Board is focusing on ensuring our</w:t>
      </w:r>
      <w:r w:rsidR="00C16C07">
        <w:t xml:space="preserve"> direction complements the needs </w:t>
      </w:r>
      <w:r>
        <w:t xml:space="preserve">of our members and we are best representing the Canadian library community. We are the national voice of Canada’s library associations. </w:t>
      </w:r>
    </w:p>
    <w:p w:rsidR="00C16C07" w:rsidRDefault="00B03EC0">
      <w:r>
        <w:t xml:space="preserve">Purpose: </w:t>
      </w:r>
    </w:p>
    <w:p w:rsidR="00C16C07" w:rsidRDefault="00B03EC0">
      <w:r>
        <w:t xml:space="preserve">• Advance library excellence in Canada; </w:t>
      </w:r>
    </w:p>
    <w:p w:rsidR="00C16C07" w:rsidRDefault="00B03EC0">
      <w:r>
        <w:t xml:space="preserve">• Champion library values and the value of libraries; and </w:t>
      </w:r>
    </w:p>
    <w:p w:rsidR="00C16C07" w:rsidRDefault="00B03EC0">
      <w:r>
        <w:t xml:space="preserve">• Influence national and international public policy impacting libraries and their communities. </w:t>
      </w:r>
    </w:p>
    <w:p w:rsidR="00C16C07" w:rsidRDefault="00B03EC0">
      <w:r>
        <w:t xml:space="preserve">Questions </w:t>
      </w:r>
    </w:p>
    <w:p w:rsidR="00C16C07" w:rsidRDefault="00B03EC0">
      <w:r>
        <w:t xml:space="preserve">1. Summarize what you think should be the core mission or role of CFLA-FCAB. </w:t>
      </w:r>
    </w:p>
    <w:p w:rsidR="00C16C07" w:rsidRDefault="00C16C07"/>
    <w:p w:rsidR="00C16C07" w:rsidRDefault="00B03EC0">
      <w:r>
        <w:lastRenderedPageBreak/>
        <w:t xml:space="preserve">2. List key criteria that would demonstrate to you that CFLA-FCAB is successful. </w:t>
      </w:r>
    </w:p>
    <w:p w:rsidR="00C16C07" w:rsidRDefault="00B03EC0">
      <w:r>
        <w:t xml:space="preserve">2 3. Key Areas of focus </w:t>
      </w:r>
    </w:p>
    <w:p w:rsidR="00C16C07" w:rsidRDefault="00B03EC0">
      <w:r>
        <w:t>- Advocating on behalf of and informing the Canadian library community about National issues relevant to libraries has been a focus of CFLA-FCAB since its founding. The following list represents issues that have been the main focus of the association to date. For each, identify how important you think that issue is to you and to the broader library community</w:t>
      </w:r>
    </w:p>
    <w:p w:rsidR="00C16C07" w:rsidRDefault="00B03EC0">
      <w:r>
        <w:t xml:space="preserve"> (1 being the least important and 5 being the most important): </w:t>
      </w:r>
    </w:p>
    <w:p w:rsidR="00C16C07" w:rsidRDefault="00B03EC0">
      <w:r>
        <w:t xml:space="preserve">Subject 1 2 3 4 5 </w:t>
      </w:r>
    </w:p>
    <w:p w:rsidR="00C16C07" w:rsidRDefault="00B03EC0">
      <w:r>
        <w:t xml:space="preserve">Copyright </w:t>
      </w:r>
    </w:p>
    <w:p w:rsidR="00C16C07" w:rsidRDefault="00B03EC0">
      <w:r>
        <w:t xml:space="preserve">Truth and Reconciliation / Indigenous Matters </w:t>
      </w:r>
    </w:p>
    <w:p w:rsidR="00C16C07" w:rsidRDefault="00B03EC0">
      <w:r>
        <w:t xml:space="preserve">Intellectual Freedom </w:t>
      </w:r>
    </w:p>
    <w:p w:rsidR="00C16C07" w:rsidRDefault="00B03EC0">
      <w:r>
        <w:t xml:space="preserve">Accessible/Alternate Formats </w:t>
      </w:r>
    </w:p>
    <w:p w:rsidR="00C16C07" w:rsidRDefault="00B03EC0">
      <w:r>
        <w:t xml:space="preserve">Artificial Intelligence </w:t>
      </w:r>
    </w:p>
    <w:p w:rsidR="00C16C07" w:rsidRDefault="00B03EC0">
      <w:r>
        <w:t xml:space="preserve">Cataloguing and Metadata </w:t>
      </w:r>
    </w:p>
    <w:p w:rsidR="00C16C07" w:rsidRDefault="00B03EC0">
      <w:r>
        <w:t xml:space="preserve">National Union Catalogue </w:t>
      </w:r>
    </w:p>
    <w:p w:rsidR="00C16C07" w:rsidRDefault="00C16C07">
      <w:r>
        <w:t xml:space="preserve">IFLA </w:t>
      </w:r>
      <w:r w:rsidR="00B03EC0">
        <w:t xml:space="preserve">Sustainable Development Goals </w:t>
      </w:r>
    </w:p>
    <w:p w:rsidR="00C16C07" w:rsidRDefault="00B03EC0">
      <w:r>
        <w:t xml:space="preserve">4. The Federation monitors other national issues (e.g. privacy, access to information, open government, etc.) Please list below issues that you believe the Federation should become active (1 being the most important and 5 being the least important). </w:t>
      </w:r>
    </w:p>
    <w:p w:rsidR="00C16C07" w:rsidRDefault="00B03EC0">
      <w:r>
        <w:t xml:space="preserve">Subject 1 2 3 4 5 5. </w:t>
      </w:r>
    </w:p>
    <w:p w:rsidR="00C16C07" w:rsidRDefault="00B03EC0">
      <w:r>
        <w:t xml:space="preserve">As CFLA-FCAB grows, we are looking for new opportunities to generate revenue. </w:t>
      </w:r>
    </w:p>
    <w:p w:rsidR="00C16C07" w:rsidRDefault="00B03EC0">
      <w:r>
        <w:t xml:space="preserve">Are there revenue generation activities that we should explore? </w:t>
      </w:r>
    </w:p>
    <w:p w:rsidR="00C16C07" w:rsidRDefault="00B03EC0">
      <w:r>
        <w:t xml:space="preserve">Are there activities we should avoid? </w:t>
      </w:r>
    </w:p>
    <w:p w:rsidR="00C16C07" w:rsidRDefault="00C16C07"/>
    <w:p w:rsidR="00F15BCF" w:rsidRDefault="00B03EC0">
      <w:bookmarkStart w:id="0" w:name="_GoBack"/>
      <w:bookmarkEnd w:id="0"/>
      <w:r>
        <w:t>6. Other comments/thoughts?</w:t>
      </w:r>
    </w:p>
    <w:sectPr w:rsidR="00F1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0"/>
    <w:rsid w:val="00B03EC0"/>
    <w:rsid w:val="00C16C07"/>
    <w:rsid w:val="00F15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1A1B"/>
  <w15:chartTrackingRefBased/>
  <w15:docId w15:val="{B76B36F0-68C2-42AA-BC12-E2954339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0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implesurvey.com/f/s.aspx?s=ffeac382-2c9d-4eac-a6dd-%2099f96460201b&amp;lang=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2</cp:revision>
  <dcterms:created xsi:type="dcterms:W3CDTF">2018-11-09T20:39:00Z</dcterms:created>
  <dcterms:modified xsi:type="dcterms:W3CDTF">2018-11-09T20:47:00Z</dcterms:modified>
</cp:coreProperties>
</file>