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BE849" w14:textId="77777777" w:rsidR="00E7634B" w:rsidRDefault="00E7634B" w:rsidP="00E7634B">
      <w:pPr>
        <w:ind w:left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53C6DB85" wp14:editId="0EE065D8">
            <wp:simplePos x="0" y="0"/>
            <wp:positionH relativeFrom="margin">
              <wp:align>center</wp:align>
            </wp:positionH>
            <wp:positionV relativeFrom="margin">
              <wp:posOffset>-323850</wp:posOffset>
            </wp:positionV>
            <wp:extent cx="3810000" cy="936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3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AE82C" w14:textId="77777777" w:rsidR="00E7634B" w:rsidRDefault="00E7634B" w:rsidP="00E7634B">
      <w:pPr>
        <w:rPr>
          <w:sz w:val="12"/>
          <w:szCs w:val="12"/>
        </w:rPr>
      </w:pPr>
    </w:p>
    <w:p w14:paraId="5069CDE7" w14:textId="77777777" w:rsidR="00E7634B" w:rsidRDefault="00E7634B" w:rsidP="00E7634B">
      <w:pPr>
        <w:pStyle w:val="Heading1"/>
        <w:jc w:val="center"/>
      </w:pPr>
    </w:p>
    <w:p w14:paraId="060D02AB" w14:textId="77777777" w:rsidR="00E7634B" w:rsidRDefault="00E7634B" w:rsidP="00E7634B">
      <w:pPr>
        <w:pStyle w:val="Heading1"/>
        <w:jc w:val="center"/>
      </w:pPr>
    </w:p>
    <w:p w14:paraId="3C2C153D" w14:textId="77777777" w:rsidR="00E7634B" w:rsidRPr="00965AF7" w:rsidRDefault="00E7634B" w:rsidP="00E7634B">
      <w:pPr>
        <w:pStyle w:val="Heading1"/>
        <w:ind w:left="0"/>
        <w:jc w:val="center"/>
        <w:rPr>
          <w:rFonts w:ascii="Calibri" w:hAnsi="Calibri"/>
          <w:b w:val="0"/>
          <w:bCs w:val="0"/>
          <w:caps/>
        </w:rPr>
      </w:pPr>
      <w:r w:rsidRPr="00965AF7">
        <w:rPr>
          <w:rFonts w:ascii="Calibri" w:hAnsi="Calibri"/>
          <w:caps/>
        </w:rPr>
        <w:t>F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d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rat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on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of</w:t>
      </w:r>
      <w:r w:rsidRPr="00965AF7">
        <w:rPr>
          <w:rFonts w:ascii="Calibri" w:hAnsi="Calibri"/>
          <w:caps/>
          <w:spacing w:val="-3"/>
        </w:rPr>
        <w:t xml:space="preserve"> </w:t>
      </w:r>
      <w:r w:rsidRPr="00965AF7">
        <w:rPr>
          <w:rFonts w:ascii="Calibri" w:hAnsi="Calibri"/>
          <w:caps/>
          <w:spacing w:val="1"/>
        </w:rPr>
        <w:t>O</w:t>
      </w:r>
      <w:r w:rsidRPr="00965AF7">
        <w:rPr>
          <w:rFonts w:ascii="Calibri" w:hAnsi="Calibri"/>
          <w:caps/>
        </w:rPr>
        <w:t>nta</w:t>
      </w:r>
      <w:r w:rsidRPr="00965AF7">
        <w:rPr>
          <w:rFonts w:ascii="Calibri" w:hAnsi="Calibri"/>
          <w:caps/>
          <w:spacing w:val="-2"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 xml:space="preserve">o </w:t>
      </w:r>
      <w:r w:rsidRPr="00965AF7">
        <w:rPr>
          <w:rFonts w:ascii="Calibri" w:hAnsi="Calibri"/>
          <w:caps/>
          <w:spacing w:val="-3"/>
        </w:rPr>
        <w:t>P</w:t>
      </w:r>
      <w:r w:rsidRPr="00965AF7">
        <w:rPr>
          <w:rFonts w:ascii="Calibri" w:hAnsi="Calibri"/>
          <w:caps/>
        </w:rPr>
        <w:t>u</w:t>
      </w:r>
      <w:r w:rsidRPr="00965AF7">
        <w:rPr>
          <w:rFonts w:ascii="Calibri" w:hAnsi="Calibri"/>
          <w:caps/>
          <w:spacing w:val="-1"/>
        </w:rPr>
        <w:t>b</w:t>
      </w:r>
      <w:r w:rsidRPr="00965AF7">
        <w:rPr>
          <w:rFonts w:ascii="Calibri" w:hAnsi="Calibri"/>
          <w:caps/>
          <w:spacing w:val="1"/>
        </w:rPr>
        <w:t>li</w:t>
      </w:r>
      <w:r w:rsidRPr="00965AF7">
        <w:rPr>
          <w:rFonts w:ascii="Calibri" w:hAnsi="Calibri"/>
          <w:caps/>
        </w:rPr>
        <w:t>c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Libr</w:t>
      </w:r>
      <w:r w:rsidRPr="00965AF7">
        <w:rPr>
          <w:rFonts w:ascii="Calibri" w:hAnsi="Calibri"/>
          <w:caps/>
          <w:spacing w:val="-2"/>
        </w:rPr>
        <w:t>a</w:t>
      </w:r>
      <w:r w:rsidRPr="00965AF7">
        <w:rPr>
          <w:rFonts w:ascii="Calibri" w:hAnsi="Calibri"/>
          <w:caps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es</w:t>
      </w:r>
    </w:p>
    <w:p w14:paraId="0237AB11" w14:textId="77777777" w:rsidR="00E7634B" w:rsidRPr="00965AF7" w:rsidRDefault="00E7634B" w:rsidP="00E7634B">
      <w:pPr>
        <w:jc w:val="center"/>
        <w:rPr>
          <w:rFonts w:ascii="Calibri" w:eastAsia="Arial" w:hAnsi="Calibri" w:cs="Arial"/>
          <w:b/>
          <w:bCs/>
          <w:caps/>
        </w:rPr>
      </w:pPr>
      <w:r w:rsidRPr="00965AF7">
        <w:rPr>
          <w:rFonts w:ascii="Calibri" w:eastAsia="Arial" w:hAnsi="Calibri" w:cs="Arial"/>
          <w:b/>
          <w:bCs/>
          <w:caps/>
        </w:rPr>
        <w:t>Me</w:t>
      </w:r>
      <w:r w:rsidRPr="00965AF7">
        <w:rPr>
          <w:rFonts w:ascii="Calibri" w:eastAsia="Arial" w:hAnsi="Calibri" w:cs="Arial"/>
          <w:b/>
          <w:bCs/>
          <w:caps/>
          <w:spacing w:val="-1"/>
        </w:rPr>
        <w:t>e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  <w:spacing w:val="-3"/>
        </w:rPr>
        <w:t>n</w:t>
      </w:r>
      <w:r w:rsidRPr="00965AF7">
        <w:rPr>
          <w:rFonts w:ascii="Calibri" w:eastAsia="Arial" w:hAnsi="Calibri" w:cs="Arial"/>
          <w:b/>
          <w:bCs/>
          <w:caps/>
        </w:rPr>
        <w:t>g of the</w:t>
      </w:r>
      <w:r w:rsidRPr="00965AF7">
        <w:rPr>
          <w:rFonts w:ascii="Calibri" w:eastAsia="Arial" w:hAnsi="Calibri" w:cs="Arial"/>
          <w:b/>
          <w:bCs/>
          <w:caps/>
          <w:spacing w:val="-2"/>
        </w:rPr>
        <w:t xml:space="preserve"> B</w:t>
      </w:r>
      <w:r w:rsidRPr="00965AF7">
        <w:rPr>
          <w:rFonts w:ascii="Calibri" w:eastAsia="Arial" w:hAnsi="Calibri" w:cs="Arial"/>
          <w:b/>
          <w:bCs/>
          <w:caps/>
        </w:rPr>
        <w:t>o</w:t>
      </w:r>
      <w:r w:rsidRPr="00965AF7">
        <w:rPr>
          <w:rFonts w:ascii="Calibri" w:eastAsia="Arial" w:hAnsi="Calibri" w:cs="Arial"/>
          <w:b/>
          <w:bCs/>
          <w:caps/>
          <w:spacing w:val="-1"/>
        </w:rPr>
        <w:t>a</w:t>
      </w:r>
      <w:r w:rsidRPr="00965AF7">
        <w:rPr>
          <w:rFonts w:ascii="Calibri" w:eastAsia="Arial" w:hAnsi="Calibri" w:cs="Arial"/>
          <w:b/>
          <w:bCs/>
          <w:caps/>
        </w:rPr>
        <w:t>rd</w:t>
      </w:r>
      <w:r w:rsidRPr="00965AF7">
        <w:rPr>
          <w:rFonts w:ascii="Calibri" w:eastAsia="Arial" w:hAnsi="Calibri" w:cs="Arial"/>
          <w:b/>
          <w:bCs/>
          <w:caps/>
          <w:spacing w:val="1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3"/>
        </w:rPr>
        <w:t>o</w:t>
      </w:r>
      <w:r w:rsidRPr="00965AF7">
        <w:rPr>
          <w:rFonts w:ascii="Calibri" w:eastAsia="Arial" w:hAnsi="Calibri" w:cs="Arial"/>
          <w:b/>
          <w:bCs/>
          <w:caps/>
        </w:rPr>
        <w:t>f</w:t>
      </w:r>
      <w:r w:rsidRPr="00965AF7">
        <w:rPr>
          <w:rFonts w:ascii="Calibri" w:eastAsia="Arial" w:hAnsi="Calibri" w:cs="Arial"/>
          <w:b/>
          <w:bCs/>
          <w:caps/>
          <w:spacing w:val="2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4"/>
        </w:rPr>
        <w:t>D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</w:rPr>
        <w:t>rec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</w:rPr>
        <w:t>ors</w:t>
      </w:r>
    </w:p>
    <w:p w14:paraId="2CAA5FDA" w14:textId="77777777" w:rsidR="00E7634B" w:rsidRPr="00965AF7" w:rsidRDefault="00762675" w:rsidP="00E7634B">
      <w:pPr>
        <w:jc w:val="center"/>
        <w:rPr>
          <w:rFonts w:ascii="Calibri" w:eastAsia="Arial" w:hAnsi="Calibri" w:cs="Arial"/>
          <w:b/>
          <w:bCs/>
          <w:spacing w:val="76"/>
        </w:rPr>
      </w:pPr>
      <w:r>
        <w:rPr>
          <w:rFonts w:ascii="Calibri" w:eastAsia="Arial" w:hAnsi="Calibri" w:cs="Arial"/>
          <w:b/>
          <w:bCs/>
          <w:spacing w:val="76"/>
        </w:rPr>
        <w:t>MINUTES</w:t>
      </w:r>
    </w:p>
    <w:p w14:paraId="1F2BFC46" w14:textId="7C0B5BC1" w:rsidR="00E7634B" w:rsidRPr="00BA1BF6" w:rsidRDefault="00A20D84" w:rsidP="009475A0">
      <w:pPr>
        <w:ind w:left="100"/>
        <w:jc w:val="center"/>
        <w:rPr>
          <w:rFonts w:ascii="Calibri" w:eastAsia="Arial" w:hAnsi="Calibri" w:cs="Arial"/>
          <w:b/>
          <w:bCs/>
          <w:spacing w:val="40"/>
        </w:rPr>
      </w:pPr>
      <w:r>
        <w:rPr>
          <w:rFonts w:ascii="Calibri" w:eastAsia="Arial" w:hAnsi="Calibri" w:cs="Arial"/>
          <w:b/>
          <w:bCs/>
          <w:spacing w:val="40"/>
        </w:rPr>
        <w:t>Friday</w:t>
      </w:r>
      <w:r w:rsidR="00E7634B" w:rsidRPr="00BA1BF6">
        <w:rPr>
          <w:rFonts w:ascii="Calibri" w:eastAsia="Arial" w:hAnsi="Calibri" w:cs="Arial"/>
          <w:b/>
          <w:bCs/>
          <w:spacing w:val="40"/>
        </w:rPr>
        <w:t xml:space="preserve">, </w:t>
      </w:r>
      <w:r w:rsidR="00283383">
        <w:rPr>
          <w:rFonts w:ascii="Calibri" w:eastAsia="Arial" w:hAnsi="Calibri" w:cs="Arial"/>
          <w:b/>
          <w:bCs/>
          <w:spacing w:val="40"/>
        </w:rPr>
        <w:t>June 5</w:t>
      </w:r>
      <w:r w:rsidR="00E7634B">
        <w:rPr>
          <w:rFonts w:ascii="Calibri" w:eastAsia="Arial" w:hAnsi="Calibri" w:cs="Arial"/>
          <w:b/>
          <w:bCs/>
          <w:spacing w:val="40"/>
        </w:rPr>
        <w:t>, 20</w:t>
      </w:r>
      <w:r w:rsidR="00101BD7">
        <w:rPr>
          <w:rFonts w:ascii="Calibri" w:eastAsia="Arial" w:hAnsi="Calibri" w:cs="Arial"/>
          <w:b/>
          <w:bCs/>
          <w:spacing w:val="40"/>
        </w:rPr>
        <w:t>20</w:t>
      </w:r>
    </w:p>
    <w:p w14:paraId="7579DE3F" w14:textId="77777777" w:rsidR="00E7634B" w:rsidRPr="00965AF7" w:rsidRDefault="00A20D84" w:rsidP="009475A0">
      <w:pPr>
        <w:ind w:left="100"/>
        <w:jc w:val="center"/>
        <w:rPr>
          <w:rFonts w:ascii="Calibri" w:eastAsia="Arial" w:hAnsi="Calibri" w:cs="Arial"/>
          <w:i/>
          <w:iCs/>
        </w:rPr>
      </w:pPr>
      <w:r>
        <w:rPr>
          <w:rFonts w:ascii="Calibri" w:eastAsia="Arial" w:hAnsi="Calibri" w:cs="Arial"/>
          <w:i/>
          <w:iCs/>
        </w:rPr>
        <w:t>1</w:t>
      </w:r>
      <w:r w:rsidR="00101BD7">
        <w:rPr>
          <w:rFonts w:ascii="Calibri" w:eastAsia="Arial" w:hAnsi="Calibri" w:cs="Arial"/>
          <w:i/>
          <w:iCs/>
        </w:rPr>
        <w:t xml:space="preserve">1:00 </w:t>
      </w:r>
      <w:r w:rsidR="002738FE">
        <w:rPr>
          <w:rFonts w:ascii="Calibri" w:eastAsia="Arial" w:hAnsi="Calibri" w:cs="Arial"/>
          <w:i/>
          <w:iCs/>
        </w:rPr>
        <w:t>a</w:t>
      </w:r>
      <w:r w:rsidR="00101BD7">
        <w:rPr>
          <w:rFonts w:ascii="Calibri" w:eastAsia="Arial" w:hAnsi="Calibri" w:cs="Arial"/>
          <w:i/>
          <w:iCs/>
        </w:rPr>
        <w:t>m</w:t>
      </w:r>
    </w:p>
    <w:p w14:paraId="5F500867" w14:textId="77777777" w:rsidR="00A11573" w:rsidRDefault="00A11573" w:rsidP="00F12398">
      <w:pPr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</w:p>
    <w:p w14:paraId="1C5F3874" w14:textId="77777777" w:rsidR="000E4947" w:rsidRDefault="000E4947" w:rsidP="00F12398">
      <w:pPr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</w:p>
    <w:p w14:paraId="0C05763D" w14:textId="674323AE" w:rsidR="00D457AF" w:rsidRDefault="00D457AF" w:rsidP="00D457AF">
      <w:pPr>
        <w:pBdr>
          <w:bottom w:val="single" w:sz="4" w:space="1" w:color="auto"/>
        </w:pBdr>
        <w:ind w:left="1435" w:hanging="1335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Attendees: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  <w:t>Alicia Kilgour</w:t>
      </w:r>
      <w:r w:rsidR="001B55A0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, </w:t>
      </w:r>
      <w:r w:rsidR="00C83AFC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Anand Date</w:t>
      </w:r>
      <w:r w:rsidR="00D61CA2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,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</w:t>
      </w:r>
      <w:r w:rsidR="00C83AFC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Carol</w:t>
      </w:r>
      <w:r w:rsidR="00E939DB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ine Goulding, Elizabeth Glass, </w:t>
      </w:r>
      <w:r w:rsidR="003C0F4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Feather Maracle</w:t>
      </w:r>
      <w:r w:rsidR="00C83AFC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,</w:t>
      </w:r>
      <w:r w:rsidR="00C83AFC" w:rsidRPr="00C83AFC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</w:t>
      </w:r>
      <w:r w:rsidR="00C83AFC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Fenton Jagdeo</w:t>
      </w:r>
      <w:r w:rsidR="00F44E02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, Julia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Merritt, </w:t>
      </w:r>
      <w:r w:rsidR="003C0F4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Kathy Fisher, 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Margaret MacLean, </w:t>
      </w:r>
      <w:r w:rsidR="00C83AFC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Margie Singleton,</w:t>
      </w:r>
      <w:r w:rsidR="00E939DB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>Mary Chevreau,</w:t>
      </w:r>
      <w:r w:rsidR="00C83AFC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</w:t>
      </w:r>
      <w:r w:rsidR="007205C5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Nadine Williams,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</w:t>
      </w:r>
      <w:r w:rsidR="00C83AFC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Paul Ainslie, 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>Rebecca Hunt,</w:t>
      </w:r>
      <w:r w:rsidR="007205C5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</w:t>
      </w:r>
      <w:r w:rsidR="00E939DB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Sabrina Saunders, </w:t>
      </w:r>
      <w:r w:rsidR="003C0F4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Vickery Bowles,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Wayne Greco</w:t>
      </w:r>
    </w:p>
    <w:p w14:paraId="4895A933" w14:textId="26B5E00C" w:rsidR="00D457AF" w:rsidRDefault="00D457AF" w:rsidP="00D457AF">
      <w:pPr>
        <w:pBdr>
          <w:bottom w:val="single" w:sz="4" w:space="1" w:color="auto"/>
        </w:pBdr>
        <w:ind w:left="1435" w:hanging="1335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>Regrets: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 w:rsidR="00C83AFC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Catherina Rouse</w:t>
      </w:r>
      <w:r w:rsidR="00D61CA2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, 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Christina Blazecka, </w:t>
      </w:r>
      <w:r w:rsidR="00C83AFC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Jennifer LaChapelle</w:t>
      </w:r>
      <w:r w:rsidR="007205C5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, </w:t>
      </w:r>
      <w:r w:rsidR="00C83AFC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Samara Cull</w:t>
      </w:r>
      <w:r w:rsidR="00E939DB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, Kathleen Peters</w:t>
      </w:r>
      <w:r w:rsidR="007205C5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</w:t>
      </w:r>
    </w:p>
    <w:p w14:paraId="3088D55B" w14:textId="77777777" w:rsidR="00D457AF" w:rsidRDefault="00D457AF" w:rsidP="00D457AF">
      <w:pPr>
        <w:pBdr>
          <w:bottom w:val="single" w:sz="4" w:space="1" w:color="auto"/>
        </w:pBdr>
        <w:ind w:left="100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Staff: 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  <w:t>Stephen Abram, Helen Morrison</w:t>
      </w:r>
    </w:p>
    <w:p w14:paraId="0C6DD702" w14:textId="77777777" w:rsidR="00D457AF" w:rsidRDefault="00D457AF" w:rsidP="00D457AF">
      <w:pPr>
        <w:pBdr>
          <w:bottom w:val="single" w:sz="4" w:space="1" w:color="auto"/>
        </w:pBdr>
        <w:ind w:left="100"/>
        <w:rPr>
          <w:rFonts w:ascii="Calibri" w:hAnsi="Calibri"/>
        </w:rPr>
      </w:pP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</w:p>
    <w:p w14:paraId="6CDE1E1F" w14:textId="77777777" w:rsidR="000E4947" w:rsidRPr="00BA1BF6" w:rsidRDefault="000E4947" w:rsidP="00F12398">
      <w:pPr>
        <w:rPr>
          <w:rFonts w:ascii="Calibri" w:hAnsi="Calibri"/>
        </w:rPr>
      </w:pPr>
    </w:p>
    <w:p w14:paraId="20368685" w14:textId="77777777" w:rsidR="00F12398" w:rsidRPr="00290169" w:rsidRDefault="00F12398" w:rsidP="00F12398">
      <w:pPr>
        <w:pStyle w:val="Heading1"/>
        <w:ind w:left="0"/>
        <w:rPr>
          <w:rFonts w:asciiTheme="minorHAnsi" w:hAnsiTheme="minorHAnsi" w:cstheme="minorHAnsi"/>
          <w:bCs w:val="0"/>
          <w:sz w:val="20"/>
          <w:szCs w:val="20"/>
        </w:rPr>
      </w:pPr>
      <w:r w:rsidRPr="00290169">
        <w:rPr>
          <w:rFonts w:asciiTheme="minorHAnsi" w:hAnsiTheme="minorHAnsi" w:cstheme="minorHAnsi"/>
          <w:spacing w:val="-6"/>
          <w:sz w:val="20"/>
          <w:szCs w:val="20"/>
          <w:u w:val="thick" w:color="000000"/>
        </w:rPr>
        <w:t>AGENDA</w:t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  <w:t xml:space="preserve">      </w:t>
      </w:r>
    </w:p>
    <w:p w14:paraId="66D36E83" w14:textId="77777777" w:rsidR="009475A0" w:rsidRPr="009475A0" w:rsidRDefault="009475A0" w:rsidP="009475A0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58437B65" w14:textId="2D1D2EDD" w:rsidR="00F12398" w:rsidRPr="00290169" w:rsidRDefault="00F12398" w:rsidP="00F12398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C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l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 xml:space="preserve">l 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>t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O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rd</w:t>
      </w:r>
      <w:r w:rsidRPr="00290169">
        <w:rPr>
          <w:rFonts w:asciiTheme="minorHAnsi" w:hAnsiTheme="minorHAnsi" w:cstheme="minorHAnsi"/>
          <w:b/>
          <w:bCs/>
          <w:spacing w:val="-1"/>
          <w:sz w:val="20"/>
          <w:szCs w:val="20"/>
        </w:rPr>
        <w:t>e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762675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C702DA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B2149B">
        <w:rPr>
          <w:rFonts w:asciiTheme="minorHAnsi" w:hAnsiTheme="minorHAnsi" w:cstheme="minorHAnsi"/>
          <w:b/>
          <w:bCs/>
          <w:sz w:val="20"/>
          <w:szCs w:val="20"/>
        </w:rPr>
        <w:t>1:</w:t>
      </w:r>
      <w:r w:rsidR="00C702DA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0503F9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76267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2149B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762675">
        <w:rPr>
          <w:rFonts w:asciiTheme="minorHAnsi" w:hAnsiTheme="minorHAnsi" w:cstheme="minorHAnsi"/>
          <w:b/>
          <w:bCs/>
          <w:sz w:val="20"/>
          <w:szCs w:val="20"/>
        </w:rPr>
        <w:t>.m.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2FE1A96F" w14:textId="77777777" w:rsidR="00F12398" w:rsidRPr="00290169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14:paraId="7F2DD5B2" w14:textId="77777777" w:rsidR="00F12398" w:rsidRPr="00290169" w:rsidRDefault="00F12398" w:rsidP="00F12398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R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e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>g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e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>t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="00762675">
        <w:rPr>
          <w:rFonts w:asciiTheme="minorHAnsi" w:hAnsiTheme="minorHAnsi" w:cstheme="minorHAnsi"/>
          <w:b/>
          <w:bCs/>
          <w:sz w:val="20"/>
          <w:szCs w:val="20"/>
        </w:rPr>
        <w:t>-as noted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1C6C0DB8" w14:textId="77777777" w:rsidR="00F12398" w:rsidRPr="00290169" w:rsidRDefault="00F12398" w:rsidP="00F12398">
      <w:pPr>
        <w:pStyle w:val="BodyText"/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</w:p>
    <w:p w14:paraId="78570FA7" w14:textId="77777777" w:rsidR="000A2269" w:rsidRDefault="00F12398" w:rsidP="00F12398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D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ec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l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ar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a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>t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i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pacing w:val="-1"/>
          <w:sz w:val="20"/>
          <w:szCs w:val="20"/>
        </w:rPr>
        <w:t>n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 xml:space="preserve"> 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f</w:t>
      </w:r>
      <w:r w:rsidRPr="00290169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 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C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pacing w:val="-4"/>
          <w:sz w:val="20"/>
          <w:szCs w:val="20"/>
        </w:rPr>
        <w:t>n</w:t>
      </w:r>
      <w:r w:rsidRPr="00290169">
        <w:rPr>
          <w:rFonts w:asciiTheme="minorHAnsi" w:hAnsiTheme="minorHAnsi" w:cstheme="minorHAnsi"/>
          <w:b/>
          <w:bCs/>
          <w:spacing w:val="3"/>
          <w:sz w:val="20"/>
          <w:szCs w:val="20"/>
        </w:rPr>
        <w:t>f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li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c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Pr="00290169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 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 xml:space="preserve">f 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>I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nt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e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>rest</w:t>
      </w:r>
    </w:p>
    <w:p w14:paraId="0054965B" w14:textId="3929E247" w:rsidR="00F44E02" w:rsidRDefault="000A2269" w:rsidP="000A226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Theme="minorHAnsi" w:hAnsiTheme="minorHAnsi" w:cstheme="minorHAnsi"/>
          <w:bCs/>
          <w:spacing w:val="-2"/>
          <w:sz w:val="20"/>
          <w:szCs w:val="20"/>
        </w:rPr>
      </w:pPr>
      <w:r w:rsidRPr="00A964BF">
        <w:rPr>
          <w:rFonts w:asciiTheme="minorHAnsi" w:hAnsiTheme="minorHAnsi" w:cstheme="minorHAnsi"/>
          <w:bCs/>
          <w:spacing w:val="-2"/>
          <w:sz w:val="20"/>
          <w:szCs w:val="20"/>
        </w:rPr>
        <w:t xml:space="preserve">        Always updated at http://Stephen’s Lighthouse.com</w:t>
      </w:r>
      <w:r w:rsidR="00F44E02">
        <w:rPr>
          <w:rFonts w:asciiTheme="minorHAnsi" w:hAnsiTheme="minorHAnsi" w:cstheme="minorHAnsi"/>
          <w:bCs/>
          <w:spacing w:val="-2"/>
          <w:sz w:val="20"/>
          <w:szCs w:val="20"/>
        </w:rPr>
        <w:t>/l</w:t>
      </w:r>
      <w:r w:rsidRPr="00A964BF">
        <w:rPr>
          <w:rFonts w:asciiTheme="minorHAnsi" w:hAnsiTheme="minorHAnsi" w:cstheme="minorHAnsi"/>
          <w:bCs/>
          <w:spacing w:val="-2"/>
          <w:sz w:val="20"/>
          <w:szCs w:val="20"/>
        </w:rPr>
        <w:t>ighthouse consulting –</w:t>
      </w:r>
      <w:proofErr w:type="spellStart"/>
      <w:r w:rsidRPr="00A964BF">
        <w:rPr>
          <w:rFonts w:asciiTheme="minorHAnsi" w:hAnsiTheme="minorHAnsi" w:cstheme="minorHAnsi"/>
          <w:bCs/>
          <w:spacing w:val="-2"/>
          <w:sz w:val="20"/>
          <w:szCs w:val="20"/>
        </w:rPr>
        <w:t>inc</w:t>
      </w:r>
      <w:proofErr w:type="spellEnd"/>
      <w:r w:rsidRPr="00A964BF">
        <w:rPr>
          <w:rFonts w:asciiTheme="minorHAnsi" w:hAnsiTheme="minorHAnsi" w:cstheme="minorHAnsi"/>
          <w:bCs/>
          <w:spacing w:val="-2"/>
          <w:sz w:val="20"/>
          <w:szCs w:val="20"/>
        </w:rPr>
        <w:t>/</w:t>
      </w:r>
    </w:p>
    <w:p w14:paraId="3F006245" w14:textId="392D6F92" w:rsidR="000A2269" w:rsidRPr="00A964BF" w:rsidRDefault="00F44E02" w:rsidP="000A226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Theme="minorHAnsi" w:hAnsiTheme="minorHAnsi" w:cstheme="minorHAnsi"/>
          <w:bCs/>
          <w:spacing w:val="-2"/>
          <w:sz w:val="20"/>
          <w:szCs w:val="20"/>
        </w:rPr>
      </w:pPr>
      <w:r>
        <w:rPr>
          <w:rFonts w:asciiTheme="minorHAnsi" w:hAnsiTheme="minorHAnsi" w:cstheme="minorHAnsi"/>
          <w:bCs/>
          <w:spacing w:val="-2"/>
          <w:sz w:val="20"/>
          <w:szCs w:val="20"/>
        </w:rPr>
        <w:t xml:space="preserve">        </w:t>
      </w:r>
      <w:r w:rsidR="000A2269" w:rsidRPr="00A964BF">
        <w:rPr>
          <w:rFonts w:asciiTheme="minorHAnsi" w:hAnsiTheme="minorHAnsi" w:cstheme="minorHAnsi"/>
          <w:bCs/>
          <w:spacing w:val="-2"/>
          <w:sz w:val="20"/>
          <w:szCs w:val="20"/>
        </w:rPr>
        <w:t xml:space="preserve">Stephen Abram: consulting to PLs, investments in Library start-ups, </w:t>
      </w:r>
      <w:r w:rsidR="000A2269" w:rsidRPr="00A964BF">
        <w:rPr>
          <w:rFonts w:asciiTheme="minorHAnsi" w:hAnsiTheme="minorHAnsi" w:cstheme="minorHAnsi"/>
          <w:bCs/>
          <w:spacing w:val="-2"/>
          <w:sz w:val="20"/>
          <w:szCs w:val="20"/>
        </w:rPr>
        <w:br/>
        <w:t xml:space="preserve">        teaching at iSchool (U of T) as well as a partnership and advisory</w:t>
      </w:r>
      <w:r w:rsidR="00E939DB">
        <w:rPr>
          <w:rFonts w:asciiTheme="minorHAnsi" w:hAnsiTheme="minorHAnsi" w:cstheme="minorHAnsi"/>
          <w:bCs/>
          <w:spacing w:val="-2"/>
          <w:sz w:val="20"/>
          <w:szCs w:val="20"/>
        </w:rPr>
        <w:t xml:space="preserve"> </w:t>
      </w:r>
      <w:r w:rsidR="000A2269" w:rsidRPr="00A964BF">
        <w:rPr>
          <w:rFonts w:asciiTheme="minorHAnsi" w:hAnsiTheme="minorHAnsi" w:cstheme="minorHAnsi"/>
          <w:bCs/>
          <w:spacing w:val="-2"/>
          <w:sz w:val="20"/>
          <w:szCs w:val="20"/>
        </w:rPr>
        <w:t>council positions.</w:t>
      </w:r>
    </w:p>
    <w:p w14:paraId="0CC6BA6D" w14:textId="77777777" w:rsidR="00F12398" w:rsidRPr="00290169" w:rsidRDefault="00F12398" w:rsidP="009475A0">
      <w:pPr>
        <w:pStyle w:val="BodyText"/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</w:p>
    <w:p w14:paraId="3EEA9468" w14:textId="77777777" w:rsidR="00F12398" w:rsidRPr="00290169" w:rsidRDefault="00F12398" w:rsidP="00F12398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290169">
        <w:rPr>
          <w:rFonts w:asciiTheme="minorHAnsi" w:hAnsiTheme="minorHAnsi" w:cstheme="minorHAnsi"/>
          <w:b/>
          <w:bCs/>
          <w:spacing w:val="-1"/>
          <w:sz w:val="20"/>
          <w:szCs w:val="20"/>
        </w:rPr>
        <w:t>A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Pr="00290169">
        <w:rPr>
          <w:rFonts w:asciiTheme="minorHAnsi" w:hAnsiTheme="minorHAnsi" w:cstheme="minorHAnsi"/>
          <w:b/>
          <w:bCs/>
          <w:spacing w:val="-1"/>
          <w:sz w:val="20"/>
          <w:szCs w:val="20"/>
        </w:rPr>
        <w:t>p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ro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v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 xml:space="preserve">al 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f</w:t>
      </w:r>
      <w:r w:rsidRPr="00290169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 </w:t>
      </w:r>
      <w:r w:rsidRPr="00290169">
        <w:rPr>
          <w:rFonts w:asciiTheme="minorHAnsi" w:hAnsiTheme="minorHAnsi" w:cstheme="minorHAnsi"/>
          <w:b/>
          <w:bCs/>
          <w:spacing w:val="-4"/>
          <w:sz w:val="20"/>
          <w:szCs w:val="20"/>
        </w:rPr>
        <w:t>A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>g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290169">
        <w:rPr>
          <w:rFonts w:asciiTheme="minorHAnsi" w:hAnsiTheme="minorHAnsi" w:cstheme="minorHAnsi"/>
          <w:b/>
          <w:bCs/>
          <w:spacing w:val="-1"/>
          <w:sz w:val="20"/>
          <w:szCs w:val="20"/>
        </w:rPr>
        <w:t>n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>da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484C2516" w14:textId="77777777" w:rsidR="00F12398" w:rsidRPr="00290169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MOTION </w:t>
      </w:r>
    </w:p>
    <w:p w14:paraId="2C378586" w14:textId="0D095739" w:rsidR="00F12398" w:rsidRPr="00290169" w:rsidRDefault="00F12398" w:rsidP="00204550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>Motion to Approve the FOPL Board of Director’s Agenda of</w:t>
      </w:r>
      <w:r w:rsidR="00A964BF">
        <w:rPr>
          <w:rFonts w:asciiTheme="minorHAnsi" w:hAnsiTheme="minorHAnsi" w:cstheme="minorHAnsi"/>
          <w:sz w:val="20"/>
          <w:szCs w:val="20"/>
        </w:rPr>
        <w:t xml:space="preserve"> </w:t>
      </w:r>
      <w:r w:rsidR="004768D7">
        <w:rPr>
          <w:rFonts w:asciiTheme="minorHAnsi" w:hAnsiTheme="minorHAnsi" w:cstheme="minorHAnsi"/>
          <w:sz w:val="20"/>
          <w:szCs w:val="20"/>
        </w:rPr>
        <w:t>June 5</w:t>
      </w:r>
      <w:r w:rsidR="003432AE">
        <w:rPr>
          <w:rFonts w:asciiTheme="minorHAnsi" w:hAnsiTheme="minorHAnsi" w:cstheme="minorHAnsi"/>
          <w:sz w:val="20"/>
          <w:szCs w:val="20"/>
        </w:rPr>
        <w:t>, 2020</w:t>
      </w:r>
    </w:p>
    <w:p w14:paraId="690A38EC" w14:textId="77777777" w:rsidR="00F12398" w:rsidRPr="00290169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Moved </w:t>
      </w:r>
      <w:proofErr w:type="gramStart"/>
      <w:r w:rsidRPr="00290169">
        <w:rPr>
          <w:rFonts w:asciiTheme="minorHAnsi" w:hAnsiTheme="minorHAnsi" w:cstheme="minorHAnsi"/>
          <w:sz w:val="20"/>
          <w:szCs w:val="20"/>
        </w:rPr>
        <w:t>By</w:t>
      </w:r>
      <w:proofErr w:type="gramEnd"/>
      <w:r w:rsidRPr="00290169">
        <w:rPr>
          <w:rFonts w:asciiTheme="minorHAnsi" w:hAnsiTheme="minorHAnsi" w:cstheme="minorHAnsi"/>
          <w:sz w:val="20"/>
          <w:szCs w:val="20"/>
        </w:rPr>
        <w:t xml:space="preserve">: </w:t>
      </w:r>
      <w:r w:rsidR="000E385E">
        <w:rPr>
          <w:rFonts w:asciiTheme="minorHAnsi" w:hAnsiTheme="minorHAnsi" w:cstheme="minorHAnsi"/>
          <w:sz w:val="20"/>
          <w:szCs w:val="20"/>
        </w:rPr>
        <w:t>Margaret MacLean</w:t>
      </w:r>
      <w:r w:rsidR="003432AE">
        <w:rPr>
          <w:rFonts w:asciiTheme="minorHAnsi" w:hAnsiTheme="minorHAnsi" w:cstheme="minorHAnsi"/>
          <w:sz w:val="20"/>
          <w:szCs w:val="20"/>
        </w:rPr>
        <w:t xml:space="preserve">, </w:t>
      </w:r>
      <w:r w:rsidR="000E385E">
        <w:rPr>
          <w:rFonts w:asciiTheme="minorHAnsi" w:hAnsiTheme="minorHAnsi" w:cstheme="minorHAnsi"/>
          <w:sz w:val="20"/>
          <w:szCs w:val="20"/>
        </w:rPr>
        <w:t>Thunder Bay Public Library</w:t>
      </w:r>
    </w:p>
    <w:p w14:paraId="4836AE5E" w14:textId="55AA3469" w:rsidR="00F12398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Seconded </w:t>
      </w:r>
      <w:proofErr w:type="gramStart"/>
      <w:r w:rsidRPr="00290169">
        <w:rPr>
          <w:rFonts w:asciiTheme="minorHAnsi" w:hAnsiTheme="minorHAnsi" w:cstheme="minorHAnsi"/>
          <w:sz w:val="20"/>
          <w:szCs w:val="20"/>
        </w:rPr>
        <w:t>By</w:t>
      </w:r>
      <w:proofErr w:type="gramEnd"/>
      <w:r w:rsidRPr="00290169">
        <w:rPr>
          <w:rFonts w:asciiTheme="minorHAnsi" w:hAnsiTheme="minorHAnsi" w:cstheme="minorHAnsi"/>
          <w:sz w:val="20"/>
          <w:szCs w:val="20"/>
        </w:rPr>
        <w:t xml:space="preserve">: </w:t>
      </w:r>
      <w:r w:rsidR="004768D7">
        <w:rPr>
          <w:rFonts w:asciiTheme="minorHAnsi" w:hAnsiTheme="minorHAnsi" w:cstheme="minorHAnsi"/>
          <w:sz w:val="20"/>
          <w:szCs w:val="20"/>
        </w:rPr>
        <w:t>Margie Singleton, Vaughan Public Libraries</w:t>
      </w:r>
    </w:p>
    <w:p w14:paraId="74CC36EB" w14:textId="77777777" w:rsidR="006F14E0" w:rsidRDefault="006F14E0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Passed/</w:t>
      </w:r>
    </w:p>
    <w:p w14:paraId="5963CF5A" w14:textId="77777777" w:rsidR="008D3571" w:rsidRDefault="008D3571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14:paraId="6516A4CE" w14:textId="495838DD" w:rsidR="008D3571" w:rsidRPr="00290169" w:rsidRDefault="008D3571" w:rsidP="008D3571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290169">
        <w:rPr>
          <w:rFonts w:asciiTheme="minorHAnsi" w:hAnsiTheme="minorHAnsi" w:cstheme="minorHAnsi"/>
          <w:b/>
          <w:bCs/>
          <w:spacing w:val="-1"/>
          <w:sz w:val="20"/>
          <w:szCs w:val="20"/>
        </w:rPr>
        <w:t>A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Pr="00290169">
        <w:rPr>
          <w:rFonts w:asciiTheme="minorHAnsi" w:hAnsiTheme="minorHAnsi" w:cstheme="minorHAnsi"/>
          <w:b/>
          <w:bCs/>
          <w:spacing w:val="-1"/>
          <w:sz w:val="20"/>
          <w:szCs w:val="20"/>
        </w:rPr>
        <w:t>p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ro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v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 xml:space="preserve">al 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f</w:t>
      </w:r>
      <w:r w:rsidR="002829BD">
        <w:rPr>
          <w:rFonts w:asciiTheme="minorHAnsi" w:hAnsiTheme="minorHAnsi" w:cstheme="minorHAnsi"/>
          <w:b/>
          <w:bCs/>
          <w:sz w:val="20"/>
          <w:szCs w:val="20"/>
        </w:rPr>
        <w:t xml:space="preserve"> Minutes of</w:t>
      </w:r>
      <w:r w:rsidRPr="00290169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 </w:t>
      </w:r>
      <w:r w:rsidR="007C0D6A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FOPL </w:t>
      </w:r>
      <w:r w:rsidR="002829BD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Board Meeting- </w:t>
      </w:r>
      <w:r w:rsidR="007C0D6A">
        <w:rPr>
          <w:rFonts w:asciiTheme="minorHAnsi" w:hAnsiTheme="minorHAnsi" w:cstheme="minorHAnsi"/>
          <w:b/>
          <w:bCs/>
          <w:spacing w:val="2"/>
          <w:sz w:val="20"/>
          <w:szCs w:val="20"/>
        </w:rPr>
        <w:t>March 27, 2020</w:t>
      </w:r>
    </w:p>
    <w:p w14:paraId="30BD6F5E" w14:textId="77777777" w:rsidR="008D3571" w:rsidRPr="00290169" w:rsidRDefault="008D3571" w:rsidP="008D357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MOTION </w:t>
      </w:r>
    </w:p>
    <w:p w14:paraId="6E663EA4" w14:textId="50ABC5DE" w:rsidR="008D3571" w:rsidRPr="00290169" w:rsidRDefault="008D3571" w:rsidP="008D357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Motion to Approve the </w:t>
      </w:r>
      <w:r w:rsidR="002829BD">
        <w:rPr>
          <w:rFonts w:asciiTheme="minorHAnsi" w:hAnsiTheme="minorHAnsi" w:cstheme="minorHAnsi"/>
          <w:sz w:val="20"/>
          <w:szCs w:val="20"/>
        </w:rPr>
        <w:t xml:space="preserve">minutes of the </w:t>
      </w:r>
      <w:r w:rsidR="000C77F2">
        <w:rPr>
          <w:rFonts w:asciiTheme="minorHAnsi" w:hAnsiTheme="minorHAnsi" w:cstheme="minorHAnsi"/>
          <w:sz w:val="20"/>
          <w:szCs w:val="20"/>
        </w:rPr>
        <w:t>FOPL</w:t>
      </w:r>
      <w:r w:rsidR="002829BD">
        <w:rPr>
          <w:rFonts w:asciiTheme="minorHAnsi" w:hAnsiTheme="minorHAnsi" w:cstheme="minorHAnsi"/>
          <w:sz w:val="20"/>
          <w:szCs w:val="20"/>
        </w:rPr>
        <w:t xml:space="preserve"> Board Meeting of </w:t>
      </w:r>
      <w:r w:rsidR="000C77F2">
        <w:rPr>
          <w:rFonts w:asciiTheme="minorHAnsi" w:hAnsiTheme="minorHAnsi" w:cstheme="minorHAnsi"/>
          <w:sz w:val="20"/>
          <w:szCs w:val="20"/>
        </w:rPr>
        <w:t>March 27</w:t>
      </w:r>
      <w:r w:rsidR="002829BD">
        <w:rPr>
          <w:rFonts w:asciiTheme="minorHAnsi" w:hAnsiTheme="minorHAnsi" w:cstheme="minorHAnsi"/>
          <w:sz w:val="20"/>
          <w:szCs w:val="20"/>
        </w:rPr>
        <w:t>, 2020</w:t>
      </w:r>
    </w:p>
    <w:p w14:paraId="637DFD15" w14:textId="5BD2045E" w:rsidR="008D3571" w:rsidRPr="00290169" w:rsidRDefault="008D3571" w:rsidP="008D357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Moved </w:t>
      </w:r>
      <w:proofErr w:type="gramStart"/>
      <w:r w:rsidRPr="00290169">
        <w:rPr>
          <w:rFonts w:asciiTheme="minorHAnsi" w:hAnsiTheme="minorHAnsi" w:cstheme="minorHAnsi"/>
          <w:sz w:val="20"/>
          <w:szCs w:val="20"/>
        </w:rPr>
        <w:t>By</w:t>
      </w:r>
      <w:proofErr w:type="gramEnd"/>
      <w:r w:rsidRPr="00290169">
        <w:rPr>
          <w:rFonts w:asciiTheme="minorHAnsi" w:hAnsiTheme="minorHAnsi" w:cstheme="minorHAnsi"/>
          <w:sz w:val="20"/>
          <w:szCs w:val="20"/>
        </w:rPr>
        <w:t xml:space="preserve">: </w:t>
      </w:r>
      <w:r w:rsidR="000D653A">
        <w:rPr>
          <w:rFonts w:asciiTheme="minorHAnsi" w:hAnsiTheme="minorHAnsi" w:cstheme="minorHAnsi"/>
          <w:sz w:val="20"/>
          <w:szCs w:val="20"/>
        </w:rPr>
        <w:t>Paul Ainslie, Toronto Public Library</w:t>
      </w:r>
    </w:p>
    <w:p w14:paraId="139CFFED" w14:textId="0912DC4D" w:rsidR="000D653A" w:rsidRPr="00290169" w:rsidRDefault="008D3571" w:rsidP="000D653A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Seconded </w:t>
      </w:r>
      <w:proofErr w:type="gramStart"/>
      <w:r w:rsidRPr="00290169">
        <w:rPr>
          <w:rFonts w:asciiTheme="minorHAnsi" w:hAnsiTheme="minorHAnsi" w:cstheme="minorHAnsi"/>
          <w:sz w:val="20"/>
          <w:szCs w:val="20"/>
        </w:rPr>
        <w:t>By</w:t>
      </w:r>
      <w:proofErr w:type="gramEnd"/>
      <w:r w:rsidR="000D653A" w:rsidRPr="000D653A">
        <w:rPr>
          <w:rFonts w:asciiTheme="minorHAnsi" w:hAnsiTheme="minorHAnsi" w:cstheme="minorHAnsi"/>
          <w:sz w:val="20"/>
          <w:szCs w:val="20"/>
        </w:rPr>
        <w:t xml:space="preserve"> </w:t>
      </w:r>
      <w:r w:rsidR="000D653A">
        <w:rPr>
          <w:rFonts w:asciiTheme="minorHAnsi" w:hAnsiTheme="minorHAnsi" w:cstheme="minorHAnsi"/>
          <w:sz w:val="20"/>
          <w:szCs w:val="20"/>
        </w:rPr>
        <w:t>Kathy Fisher, Ottawa Public Library</w:t>
      </w:r>
    </w:p>
    <w:p w14:paraId="35BF06C8" w14:textId="3BE9CE52" w:rsidR="008D3571" w:rsidRPr="00290169" w:rsidRDefault="008D3571" w:rsidP="008D357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Passed/</w:t>
      </w:r>
    </w:p>
    <w:p w14:paraId="7C73FEFE" w14:textId="77777777" w:rsidR="00F12398" w:rsidRDefault="00F12398" w:rsidP="009475A0">
      <w:pPr>
        <w:pStyle w:val="BodyText"/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</w:p>
    <w:p w14:paraId="3356ACA0" w14:textId="77777777" w:rsidR="00F4472F" w:rsidRPr="00290169" w:rsidRDefault="00F4472F" w:rsidP="00F4472F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pacing w:val="-1"/>
          <w:sz w:val="20"/>
          <w:szCs w:val="20"/>
        </w:rPr>
        <w:t>Approval of Chair’s Comments/Report</w:t>
      </w:r>
    </w:p>
    <w:p w14:paraId="1F294C4B" w14:textId="77777777" w:rsidR="00F4472F" w:rsidRDefault="00F4472F" w:rsidP="00F4472F">
      <w:pPr>
        <w:pStyle w:val="BodyText"/>
        <w:numPr>
          <w:ilvl w:val="0"/>
          <w:numId w:val="15"/>
        </w:numPr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610F30">
        <w:rPr>
          <w:rFonts w:asciiTheme="minorHAnsi" w:hAnsiTheme="minorHAnsi" w:cstheme="minorHAnsi"/>
          <w:sz w:val="20"/>
          <w:szCs w:val="20"/>
        </w:rPr>
        <w:t>No item to receive</w:t>
      </w:r>
    </w:p>
    <w:p w14:paraId="1A905658" w14:textId="77777777" w:rsidR="00610F30" w:rsidRDefault="00610F30" w:rsidP="002E1330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14:paraId="2A90FE38" w14:textId="77777777" w:rsidR="007F78EC" w:rsidRPr="00290169" w:rsidRDefault="00AD3C25" w:rsidP="007F78EC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pacing w:val="-1"/>
          <w:sz w:val="20"/>
          <w:szCs w:val="20"/>
        </w:rPr>
        <w:t>Treasurer’s Update</w:t>
      </w:r>
    </w:p>
    <w:p w14:paraId="177583E3" w14:textId="77777777" w:rsidR="007F78EC" w:rsidRPr="00290169" w:rsidRDefault="007F78EC" w:rsidP="007F78EC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MOTION </w:t>
      </w:r>
    </w:p>
    <w:p w14:paraId="12515144" w14:textId="3998B9C8" w:rsidR="007F78EC" w:rsidRDefault="00AD3C25" w:rsidP="007F78EC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That the Treasurer’s Report for the period ending </w:t>
      </w:r>
      <w:r w:rsidR="00AE7A8A">
        <w:rPr>
          <w:rFonts w:asciiTheme="minorHAnsi" w:hAnsiTheme="minorHAnsi" w:cstheme="minorHAnsi"/>
          <w:sz w:val="20"/>
          <w:szCs w:val="20"/>
        </w:rPr>
        <w:t>April 30,</w:t>
      </w:r>
      <w:r>
        <w:rPr>
          <w:rFonts w:asciiTheme="minorHAnsi" w:hAnsiTheme="minorHAnsi" w:cstheme="minorHAnsi"/>
          <w:sz w:val="20"/>
          <w:szCs w:val="20"/>
        </w:rPr>
        <w:t xml:space="preserve"> 2020 be received</w:t>
      </w:r>
    </w:p>
    <w:p w14:paraId="54A76136" w14:textId="77777777" w:rsidR="0084060C" w:rsidRDefault="0084060C" w:rsidP="0084060C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Moved </w:t>
      </w:r>
      <w:proofErr w:type="gramStart"/>
      <w:r w:rsidRPr="00290169">
        <w:rPr>
          <w:rFonts w:asciiTheme="minorHAnsi" w:hAnsiTheme="minorHAnsi" w:cstheme="minorHAnsi"/>
          <w:sz w:val="20"/>
          <w:szCs w:val="20"/>
        </w:rPr>
        <w:t>By</w:t>
      </w:r>
      <w:proofErr w:type="gramEnd"/>
      <w:r w:rsidRPr="00290169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Wayne Greco, Sault Ste. Marie Public Library</w:t>
      </w:r>
      <w:r w:rsidRPr="0029016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44947B5" w14:textId="1F55F4A5" w:rsidR="0084060C" w:rsidRDefault="0084060C" w:rsidP="0084060C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Seconded </w:t>
      </w:r>
      <w:proofErr w:type="gramStart"/>
      <w:r w:rsidRPr="00290169">
        <w:rPr>
          <w:rFonts w:asciiTheme="minorHAnsi" w:hAnsiTheme="minorHAnsi" w:cstheme="minorHAnsi"/>
          <w:sz w:val="20"/>
          <w:szCs w:val="20"/>
        </w:rPr>
        <w:t>By</w:t>
      </w:r>
      <w:proofErr w:type="gramEnd"/>
      <w:r w:rsidRPr="00290169">
        <w:rPr>
          <w:rFonts w:asciiTheme="minorHAnsi" w:hAnsiTheme="minorHAnsi" w:cstheme="minorHAnsi"/>
          <w:sz w:val="20"/>
          <w:szCs w:val="20"/>
        </w:rPr>
        <w:t xml:space="preserve">: </w:t>
      </w:r>
      <w:r w:rsidR="00DC40E0">
        <w:rPr>
          <w:rFonts w:asciiTheme="minorHAnsi" w:hAnsiTheme="minorHAnsi" w:cstheme="minorHAnsi"/>
          <w:sz w:val="20"/>
          <w:szCs w:val="20"/>
        </w:rPr>
        <w:t>Kathy Fisher, Ottawa</w:t>
      </w:r>
      <w:r>
        <w:rPr>
          <w:rFonts w:asciiTheme="minorHAnsi" w:hAnsiTheme="minorHAnsi" w:cstheme="minorHAnsi"/>
          <w:sz w:val="20"/>
          <w:szCs w:val="20"/>
        </w:rPr>
        <w:t xml:space="preserve"> Public Library</w:t>
      </w:r>
    </w:p>
    <w:p w14:paraId="7A50C497" w14:textId="77777777" w:rsidR="0084060C" w:rsidRDefault="0084060C" w:rsidP="0084060C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Passed/</w:t>
      </w:r>
    </w:p>
    <w:p w14:paraId="0792CCE5" w14:textId="77777777" w:rsidR="00610F30" w:rsidRDefault="00610F30" w:rsidP="00610F30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Theme="minorHAnsi" w:hAnsiTheme="minorHAnsi" w:cstheme="minorHAnsi"/>
          <w:sz w:val="20"/>
          <w:szCs w:val="20"/>
        </w:rPr>
      </w:pPr>
    </w:p>
    <w:p w14:paraId="294AE26C" w14:textId="77777777" w:rsidR="005F609C" w:rsidRPr="00290169" w:rsidRDefault="005F609C" w:rsidP="005F609C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pacing w:val="-1"/>
          <w:sz w:val="20"/>
          <w:szCs w:val="20"/>
        </w:rPr>
        <w:t>Executive Director’s Report</w:t>
      </w:r>
    </w:p>
    <w:p w14:paraId="38DD1463" w14:textId="77777777" w:rsidR="005F609C" w:rsidRPr="00290169" w:rsidRDefault="005F609C" w:rsidP="005F609C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MOTION </w:t>
      </w:r>
    </w:p>
    <w:p w14:paraId="1463FAED" w14:textId="77777777" w:rsidR="005F609C" w:rsidRDefault="005F609C" w:rsidP="005F609C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To approve the Executive Director’s report </w:t>
      </w:r>
    </w:p>
    <w:p w14:paraId="5A9E0B38" w14:textId="2EE89393" w:rsidR="00C208A9" w:rsidRDefault="00D835F6" w:rsidP="00C208A9">
      <w:pPr>
        <w:pStyle w:val="BodyText"/>
        <w:numPr>
          <w:ilvl w:val="0"/>
          <w:numId w:val="16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PLOG will be released early, Minister needs to sign off</w:t>
      </w:r>
    </w:p>
    <w:p w14:paraId="0951D5A5" w14:textId="44311CE1" w:rsidR="00D835F6" w:rsidRDefault="00D835F6" w:rsidP="00C208A9">
      <w:pPr>
        <w:pStyle w:val="BodyText"/>
        <w:numPr>
          <w:ilvl w:val="0"/>
          <w:numId w:val="16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FOPL/OLA letter sent to Marathon Town Council, who were one of the ones who laid off CEO’s </w:t>
      </w:r>
      <w:r>
        <w:rPr>
          <w:rFonts w:asciiTheme="minorHAnsi" w:hAnsiTheme="minorHAnsi" w:cstheme="minorHAnsi"/>
          <w:sz w:val="20"/>
          <w:szCs w:val="20"/>
        </w:rPr>
        <w:lastRenderedPageBreak/>
        <w:t>unlawfully, closed library and took away budget.  We had Ministry call them and point out that it is illegal</w:t>
      </w:r>
    </w:p>
    <w:p w14:paraId="306A0321" w14:textId="15019EE4" w:rsidR="00BD4A37" w:rsidRDefault="00D835F6" w:rsidP="00C208A9">
      <w:pPr>
        <w:pStyle w:val="BodyText"/>
        <w:numPr>
          <w:ilvl w:val="0"/>
          <w:numId w:val="16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Letter to Steve Clark and Lisa McLeod asking them to </w:t>
      </w:r>
      <w:r w:rsidR="00BD4A37">
        <w:rPr>
          <w:rFonts w:asciiTheme="minorHAnsi" w:hAnsiTheme="minorHAnsi" w:cstheme="minorHAnsi"/>
          <w:sz w:val="20"/>
          <w:szCs w:val="20"/>
        </w:rPr>
        <w:t xml:space="preserve">be aware that the pressure on municipal budgets is extreme and that it is affecting libraries and </w:t>
      </w:r>
      <w:r w:rsidR="00985A3D">
        <w:rPr>
          <w:rFonts w:asciiTheme="minorHAnsi" w:hAnsiTheme="minorHAnsi" w:cstheme="minorHAnsi"/>
          <w:sz w:val="20"/>
          <w:szCs w:val="20"/>
        </w:rPr>
        <w:t xml:space="preserve">to </w:t>
      </w:r>
      <w:r w:rsidR="00BD4A37">
        <w:rPr>
          <w:rFonts w:asciiTheme="minorHAnsi" w:hAnsiTheme="minorHAnsi" w:cstheme="minorHAnsi"/>
          <w:sz w:val="20"/>
          <w:szCs w:val="20"/>
        </w:rPr>
        <w:t>keep us on their radar to assure that municipal funding is working better</w:t>
      </w:r>
    </w:p>
    <w:p w14:paraId="1513A49C" w14:textId="47472C81" w:rsidR="00BD4A37" w:rsidRDefault="00BD4A37" w:rsidP="00C208A9">
      <w:pPr>
        <w:pStyle w:val="BodyText"/>
        <w:numPr>
          <w:ilvl w:val="0"/>
          <w:numId w:val="16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Will be seeing an announcement from feds to drop down money to all the provinces also directed funding going to municipalit</w:t>
      </w:r>
      <w:r w:rsidR="00404CB6">
        <w:rPr>
          <w:rFonts w:asciiTheme="minorHAnsi" w:hAnsiTheme="minorHAnsi" w:cstheme="minorHAnsi"/>
          <w:sz w:val="20"/>
          <w:szCs w:val="20"/>
        </w:rPr>
        <w:t>ies</w:t>
      </w:r>
      <w:r>
        <w:rPr>
          <w:rFonts w:asciiTheme="minorHAnsi" w:hAnsiTheme="minorHAnsi" w:cstheme="minorHAnsi"/>
          <w:sz w:val="20"/>
          <w:szCs w:val="20"/>
        </w:rPr>
        <w:t xml:space="preserve"> to deal with disaster of municipal funding cash flow/cash loss issues</w:t>
      </w:r>
    </w:p>
    <w:p w14:paraId="7808AB90" w14:textId="6C0009A8" w:rsidR="00BD4A37" w:rsidRDefault="00BD4A37" w:rsidP="00C208A9">
      <w:pPr>
        <w:pStyle w:val="BodyText"/>
        <w:numPr>
          <w:ilvl w:val="0"/>
          <w:numId w:val="16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Announced broadband funding for municipalities from Ontario</w:t>
      </w:r>
      <w:r w:rsidR="00404CB6">
        <w:rPr>
          <w:rFonts w:asciiTheme="minorHAnsi" w:hAnsiTheme="minorHAnsi" w:cstheme="minorHAnsi"/>
          <w:sz w:val="20"/>
          <w:szCs w:val="20"/>
        </w:rPr>
        <w:t>-libraries not eligible</w:t>
      </w:r>
    </w:p>
    <w:p w14:paraId="323C9571" w14:textId="366DBAD0" w:rsidR="005959BD" w:rsidRPr="00404CB6" w:rsidRDefault="00BD4A37" w:rsidP="00377346">
      <w:pPr>
        <w:pStyle w:val="BodyText"/>
        <w:numPr>
          <w:ilvl w:val="0"/>
          <w:numId w:val="16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 w:rsidRPr="00404CB6">
        <w:rPr>
          <w:rFonts w:asciiTheme="minorHAnsi" w:hAnsiTheme="minorHAnsi" w:cstheme="minorHAnsi"/>
          <w:sz w:val="20"/>
          <w:szCs w:val="20"/>
        </w:rPr>
        <w:t xml:space="preserve"> </w:t>
      </w:r>
      <w:r w:rsidR="005959BD" w:rsidRPr="00404CB6">
        <w:rPr>
          <w:rFonts w:asciiTheme="minorHAnsi" w:hAnsiTheme="minorHAnsi" w:cstheme="minorHAnsi"/>
          <w:sz w:val="20"/>
          <w:szCs w:val="20"/>
        </w:rPr>
        <w:t>We hav</w:t>
      </w:r>
      <w:r w:rsidR="00D36F15" w:rsidRPr="00404CB6">
        <w:rPr>
          <w:rFonts w:asciiTheme="minorHAnsi" w:hAnsiTheme="minorHAnsi" w:cstheme="minorHAnsi"/>
          <w:sz w:val="20"/>
          <w:szCs w:val="20"/>
        </w:rPr>
        <w:t>e a member communication in for approval with the ministry of Infrastructure to say that thinking is going on for broadband</w:t>
      </w:r>
    </w:p>
    <w:p w14:paraId="22CAC36A" w14:textId="7F7EC939" w:rsidR="00B90257" w:rsidRDefault="00B90257" w:rsidP="00C208A9">
      <w:pPr>
        <w:pStyle w:val="BodyText"/>
        <w:numPr>
          <w:ilvl w:val="0"/>
          <w:numId w:val="16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Broadband funding is moving up-pressure from school boards</w:t>
      </w:r>
      <w:r w:rsidR="00D150D4">
        <w:rPr>
          <w:rFonts w:asciiTheme="minorHAnsi" w:hAnsiTheme="minorHAnsi" w:cstheme="minorHAnsi"/>
          <w:sz w:val="20"/>
          <w:szCs w:val="20"/>
        </w:rPr>
        <w:t>.  It is a separate funding program to deal with straight connectivity not operating costs</w:t>
      </w:r>
    </w:p>
    <w:p w14:paraId="3DFA9006" w14:textId="2A1ACFE8" w:rsidR="00D150D4" w:rsidRDefault="00D150D4" w:rsidP="00C208A9">
      <w:pPr>
        <w:pStyle w:val="BodyText"/>
        <w:numPr>
          <w:ilvl w:val="0"/>
          <w:numId w:val="16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Trying to get funding for every library in Ontario-branch level issue not system level</w:t>
      </w:r>
    </w:p>
    <w:p w14:paraId="016B25FA" w14:textId="77777777" w:rsidR="001170F2" w:rsidRDefault="001170F2" w:rsidP="00C208A9">
      <w:pPr>
        <w:pStyle w:val="BodyText"/>
        <w:numPr>
          <w:ilvl w:val="0"/>
          <w:numId w:val="16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Anti-poverty submission and the role of libraries was submitted</w:t>
      </w:r>
    </w:p>
    <w:p w14:paraId="56E41C43" w14:textId="4BE07E5E" w:rsidR="001170F2" w:rsidRDefault="001170F2" w:rsidP="00C208A9">
      <w:pPr>
        <w:pStyle w:val="BodyText"/>
        <w:numPr>
          <w:ilvl w:val="0"/>
          <w:numId w:val="16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Bill 108 –expect </w:t>
      </w:r>
      <w:proofErr w:type="spellStart"/>
      <w:r>
        <w:rPr>
          <w:rFonts w:asciiTheme="minorHAnsi" w:hAnsiTheme="minorHAnsi" w:cstheme="minorHAnsi"/>
          <w:sz w:val="20"/>
          <w:szCs w:val="20"/>
        </w:rPr>
        <w:t>regs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to come out in July/Aug.</w:t>
      </w:r>
      <w:r w:rsidR="00731957">
        <w:rPr>
          <w:rFonts w:asciiTheme="minorHAnsi" w:hAnsiTheme="minorHAnsi" w:cstheme="minorHAnsi"/>
          <w:sz w:val="20"/>
          <w:szCs w:val="20"/>
        </w:rPr>
        <w:t xml:space="preserve"> Likely to be proclaimed and signed</w:t>
      </w:r>
    </w:p>
    <w:p w14:paraId="6DF98E59" w14:textId="5D74D484" w:rsidR="001170F2" w:rsidRDefault="001170F2" w:rsidP="00C208A9">
      <w:pPr>
        <w:pStyle w:val="BodyText"/>
        <w:numPr>
          <w:ilvl w:val="0"/>
          <w:numId w:val="16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Service Ontario-working on the new model, expect to see a new model in a year </w:t>
      </w:r>
      <w:r w:rsidR="00731957">
        <w:rPr>
          <w:rFonts w:asciiTheme="minorHAnsi" w:hAnsiTheme="minorHAnsi" w:cstheme="minorHAnsi"/>
          <w:sz w:val="20"/>
          <w:szCs w:val="20"/>
        </w:rPr>
        <w:t xml:space="preserve">and </w:t>
      </w:r>
      <w:r>
        <w:rPr>
          <w:rFonts w:asciiTheme="minorHAnsi" w:hAnsiTheme="minorHAnsi" w:cstheme="minorHAnsi"/>
          <w:sz w:val="20"/>
          <w:szCs w:val="20"/>
        </w:rPr>
        <w:t>see how they are going to support service Ontario across Ontario-libraries can take on some of it</w:t>
      </w:r>
    </w:p>
    <w:p w14:paraId="00C81850" w14:textId="2EE56A11" w:rsidR="001170F2" w:rsidRDefault="001170F2" w:rsidP="006920E3">
      <w:pPr>
        <w:pStyle w:val="BodyText"/>
        <w:numPr>
          <w:ilvl w:val="0"/>
          <w:numId w:val="16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 w:rsidRPr="001170F2">
        <w:rPr>
          <w:rFonts w:asciiTheme="minorHAnsi" w:hAnsiTheme="minorHAnsi" w:cstheme="minorHAnsi"/>
          <w:sz w:val="20"/>
          <w:szCs w:val="20"/>
        </w:rPr>
        <w:t>Sending out economic impact of COVID survey-libraries are a contributor to post-COVID strategies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22D030" w14:textId="5A1B490C" w:rsidR="00784E7F" w:rsidRDefault="00784E7F" w:rsidP="006920E3">
      <w:pPr>
        <w:pStyle w:val="BodyText"/>
        <w:numPr>
          <w:ilvl w:val="0"/>
          <w:numId w:val="16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Ministry awards-</w:t>
      </w:r>
      <w:r w:rsidR="00586A87">
        <w:rPr>
          <w:rFonts w:asciiTheme="minorHAnsi" w:hAnsiTheme="minorHAnsi" w:cstheme="minorHAnsi"/>
          <w:sz w:val="20"/>
          <w:szCs w:val="20"/>
        </w:rPr>
        <w:t>reimagining</w:t>
      </w:r>
      <w:r>
        <w:rPr>
          <w:rFonts w:asciiTheme="minorHAnsi" w:hAnsiTheme="minorHAnsi" w:cstheme="minorHAnsi"/>
          <w:sz w:val="20"/>
          <w:szCs w:val="20"/>
        </w:rPr>
        <w:t xml:space="preserve"> the awards this year</w:t>
      </w:r>
    </w:p>
    <w:p w14:paraId="33059BFB" w14:textId="2D3E1D9B" w:rsidR="00EF7576" w:rsidRDefault="00EF7576" w:rsidP="006920E3">
      <w:pPr>
        <w:pStyle w:val="BodyText"/>
        <w:numPr>
          <w:ilvl w:val="0"/>
          <w:numId w:val="16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Minister wants to celebrate how libraries dealt well with this crisis</w:t>
      </w:r>
    </w:p>
    <w:p w14:paraId="43028C10" w14:textId="0C150D4C" w:rsidR="00EF7576" w:rsidRDefault="00EF7576" w:rsidP="006920E3">
      <w:pPr>
        <w:pStyle w:val="BodyText"/>
        <w:numPr>
          <w:ilvl w:val="0"/>
          <w:numId w:val="16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Stephen asked them to come out with a communication so that if they decide to put the awards on hiatus we can tell our members</w:t>
      </w:r>
    </w:p>
    <w:p w14:paraId="1EABDB1A" w14:textId="51DFFAD7" w:rsidR="00EF7576" w:rsidRDefault="00EF7576" w:rsidP="006920E3">
      <w:pPr>
        <w:pStyle w:val="BodyText"/>
        <w:numPr>
          <w:ilvl w:val="0"/>
          <w:numId w:val="16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Ontario Public Library Week-need to re-imagine it</w:t>
      </w:r>
      <w:r w:rsidR="00586A87"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 xml:space="preserve"> needs to be more virtual-in discussion</w:t>
      </w:r>
    </w:p>
    <w:p w14:paraId="1BB04B13" w14:textId="69A4CA95" w:rsidR="00EF7576" w:rsidRDefault="00EF7576" w:rsidP="006920E3">
      <w:pPr>
        <w:pStyle w:val="BodyText"/>
        <w:numPr>
          <w:ilvl w:val="0"/>
          <w:numId w:val="16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SOLS/OLS-N completed their merger plans, with one agency headquartered in Sudbury</w:t>
      </w:r>
    </w:p>
    <w:p w14:paraId="02795FC5" w14:textId="77777777" w:rsidR="00EF7576" w:rsidRDefault="00EF7576" w:rsidP="005F609C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14:paraId="2897E2B6" w14:textId="77777777" w:rsidR="00EF7576" w:rsidRDefault="00EF7576" w:rsidP="005F609C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14:paraId="25819C12" w14:textId="055BAA10" w:rsidR="005F609C" w:rsidRDefault="005F609C" w:rsidP="005F609C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Moved </w:t>
      </w:r>
      <w:proofErr w:type="gramStart"/>
      <w:r w:rsidRPr="00290169">
        <w:rPr>
          <w:rFonts w:asciiTheme="minorHAnsi" w:hAnsiTheme="minorHAnsi" w:cstheme="minorHAnsi"/>
          <w:sz w:val="20"/>
          <w:szCs w:val="20"/>
        </w:rPr>
        <w:t>By</w:t>
      </w:r>
      <w:proofErr w:type="gramEnd"/>
      <w:r w:rsidRPr="00290169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Wayne Greco, Sault Ste. Marie Public Library</w:t>
      </w:r>
      <w:r w:rsidRPr="0029016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84D142F" w14:textId="77777777" w:rsidR="005F609C" w:rsidRDefault="005F609C" w:rsidP="005F609C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Seconded </w:t>
      </w:r>
      <w:proofErr w:type="gramStart"/>
      <w:r w:rsidRPr="00290169">
        <w:rPr>
          <w:rFonts w:asciiTheme="minorHAnsi" w:hAnsiTheme="minorHAnsi" w:cstheme="minorHAnsi"/>
          <w:sz w:val="20"/>
          <w:szCs w:val="20"/>
        </w:rPr>
        <w:t>By</w:t>
      </w:r>
      <w:proofErr w:type="gramEnd"/>
      <w:r w:rsidRPr="00290169">
        <w:rPr>
          <w:rFonts w:asciiTheme="minorHAnsi" w:hAnsiTheme="minorHAnsi" w:cstheme="minorHAnsi"/>
          <w:sz w:val="20"/>
          <w:szCs w:val="20"/>
        </w:rPr>
        <w:t xml:space="preserve">: </w:t>
      </w:r>
      <w:r w:rsidR="004209CC">
        <w:rPr>
          <w:rFonts w:asciiTheme="minorHAnsi" w:hAnsiTheme="minorHAnsi" w:cstheme="minorHAnsi"/>
          <w:sz w:val="20"/>
          <w:szCs w:val="20"/>
        </w:rPr>
        <w:t>Margaret MacLean, Thunder Bay</w:t>
      </w:r>
      <w:r>
        <w:rPr>
          <w:rFonts w:asciiTheme="minorHAnsi" w:hAnsiTheme="minorHAnsi" w:cstheme="minorHAnsi"/>
          <w:sz w:val="20"/>
          <w:szCs w:val="20"/>
        </w:rPr>
        <w:t xml:space="preserve"> Public Library</w:t>
      </w:r>
    </w:p>
    <w:p w14:paraId="400C5160" w14:textId="77777777" w:rsidR="005F609C" w:rsidRDefault="005F609C" w:rsidP="005F609C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Passed/</w:t>
      </w:r>
    </w:p>
    <w:p w14:paraId="4EB5AB6E" w14:textId="77777777" w:rsidR="000D717D" w:rsidRDefault="000D717D" w:rsidP="00610F30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2A7E6F8E" w14:textId="77777777" w:rsidR="00F12398" w:rsidRPr="004F4769" w:rsidRDefault="00243726" w:rsidP="000A3FB4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i/>
          <w:iCs/>
          <w:spacing w:val="-2"/>
          <w:sz w:val="20"/>
          <w:szCs w:val="20"/>
        </w:rPr>
      </w:pPr>
      <w:r>
        <w:rPr>
          <w:rFonts w:asciiTheme="minorHAnsi" w:hAnsiTheme="minorHAnsi" w:cstheme="minorHAnsi"/>
          <w:b/>
          <w:bCs/>
          <w:spacing w:val="-1"/>
          <w:sz w:val="20"/>
          <w:szCs w:val="20"/>
        </w:rPr>
        <w:t>Government News</w:t>
      </w:r>
    </w:p>
    <w:p w14:paraId="4F8A7732" w14:textId="59B647B6" w:rsidR="004F4769" w:rsidRPr="005C1BC4" w:rsidRDefault="004F4769" w:rsidP="006B506C">
      <w:pPr>
        <w:pStyle w:val="BodyText"/>
        <w:numPr>
          <w:ilvl w:val="0"/>
          <w:numId w:val="13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i/>
          <w:iCs/>
          <w:spacing w:val="-2"/>
          <w:sz w:val="20"/>
          <w:szCs w:val="20"/>
        </w:rPr>
      </w:pPr>
      <w:r w:rsidRPr="004F4769">
        <w:rPr>
          <w:rFonts w:asciiTheme="minorHAnsi" w:hAnsiTheme="minorHAnsi" w:cstheme="minorHAnsi"/>
          <w:sz w:val="20"/>
          <w:szCs w:val="20"/>
        </w:rPr>
        <w:t>Stephen highlighted to the board th</w:t>
      </w:r>
      <w:r w:rsidR="00F44E02">
        <w:rPr>
          <w:rFonts w:asciiTheme="minorHAnsi" w:hAnsiTheme="minorHAnsi" w:cstheme="minorHAnsi"/>
          <w:sz w:val="20"/>
          <w:szCs w:val="20"/>
        </w:rPr>
        <w:t>e</w:t>
      </w:r>
      <w:r w:rsidRPr="004F4769">
        <w:rPr>
          <w:rFonts w:asciiTheme="minorHAnsi" w:hAnsiTheme="minorHAnsi" w:cstheme="minorHAnsi"/>
          <w:sz w:val="20"/>
          <w:szCs w:val="20"/>
        </w:rPr>
        <w:t xml:space="preserve"> main envelopes that we are currently working on</w:t>
      </w:r>
    </w:p>
    <w:p w14:paraId="0E0BA67D" w14:textId="77777777" w:rsidR="005C1BC4" w:rsidRPr="00AA2F53" w:rsidRDefault="005C1BC4" w:rsidP="00314D83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  <w:spacing w:val="-2"/>
          <w:sz w:val="20"/>
          <w:szCs w:val="20"/>
        </w:rPr>
      </w:pPr>
    </w:p>
    <w:p w14:paraId="6FFEBD68" w14:textId="77777777" w:rsidR="005C1BC4" w:rsidRDefault="005C1BC4" w:rsidP="005C1BC4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  <w:spacing w:val="-1"/>
          <w:sz w:val="20"/>
          <w:szCs w:val="20"/>
        </w:rPr>
      </w:pPr>
      <w:r>
        <w:rPr>
          <w:rFonts w:asciiTheme="minorHAnsi" w:hAnsiTheme="minorHAnsi" w:cstheme="minorHAnsi"/>
          <w:b/>
          <w:bCs/>
          <w:spacing w:val="-1"/>
          <w:sz w:val="20"/>
          <w:szCs w:val="20"/>
        </w:rPr>
        <w:t>2020 FOPL Board Meeting Schedule</w:t>
      </w:r>
    </w:p>
    <w:p w14:paraId="1AB5413C" w14:textId="09B08D38" w:rsidR="005C1BC4" w:rsidRPr="005C1BC4" w:rsidRDefault="005C1BC4" w:rsidP="003346A2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5C1BC4">
        <w:rPr>
          <w:rFonts w:asciiTheme="minorHAnsi" w:hAnsiTheme="minorHAnsi" w:cstheme="minorHAnsi"/>
          <w:sz w:val="20"/>
          <w:szCs w:val="20"/>
        </w:rPr>
        <w:t>·         </w:t>
      </w:r>
    </w:p>
    <w:p w14:paraId="3694576A" w14:textId="77777777" w:rsidR="005C1BC4" w:rsidRPr="005C1BC4" w:rsidRDefault="005C1BC4" w:rsidP="005C1BC4">
      <w:pPr>
        <w:pStyle w:val="BodyText"/>
        <w:numPr>
          <w:ilvl w:val="0"/>
          <w:numId w:val="17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 w:rsidRPr="005C1BC4">
        <w:rPr>
          <w:rFonts w:asciiTheme="minorHAnsi" w:hAnsiTheme="minorHAnsi" w:cstheme="minorHAnsi"/>
          <w:sz w:val="20"/>
          <w:szCs w:val="20"/>
        </w:rPr>
        <w:t>·         Fri. Sept. 25 10 am - 2 pm</w:t>
      </w:r>
    </w:p>
    <w:p w14:paraId="73EA5552" w14:textId="77777777" w:rsidR="005C1BC4" w:rsidRPr="005C1BC4" w:rsidRDefault="005C1BC4" w:rsidP="005C1BC4">
      <w:pPr>
        <w:pStyle w:val="BodyText"/>
        <w:numPr>
          <w:ilvl w:val="0"/>
          <w:numId w:val="17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 w:rsidRPr="005C1BC4">
        <w:rPr>
          <w:rFonts w:asciiTheme="minorHAnsi" w:hAnsiTheme="minorHAnsi" w:cstheme="minorHAnsi"/>
          <w:sz w:val="20"/>
          <w:szCs w:val="20"/>
        </w:rPr>
        <w:t>·         Fri. Nov. 27 10 am - 2 pm</w:t>
      </w:r>
    </w:p>
    <w:p w14:paraId="7FD8267E" w14:textId="77777777" w:rsidR="005C1BC4" w:rsidRPr="005C1BC4" w:rsidRDefault="005C1BC4" w:rsidP="005C1BC4">
      <w:pPr>
        <w:pStyle w:val="BodyText"/>
        <w:numPr>
          <w:ilvl w:val="0"/>
          <w:numId w:val="17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 w:rsidRPr="005C1BC4">
        <w:rPr>
          <w:rFonts w:asciiTheme="minorHAnsi" w:hAnsiTheme="minorHAnsi" w:cstheme="minorHAnsi"/>
          <w:sz w:val="20"/>
          <w:szCs w:val="20"/>
        </w:rPr>
        <w:t>·         Wed. Jan. 13, 2021 Noon. Board teleconference on 2020 FS Audit and final 2021 budget</w:t>
      </w:r>
    </w:p>
    <w:p w14:paraId="2249ABC8" w14:textId="77777777" w:rsidR="005C1BC4" w:rsidRPr="005C1BC4" w:rsidRDefault="005C1BC4" w:rsidP="005C1BC4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14:paraId="741FA8F9" w14:textId="77777777" w:rsidR="00DB703E" w:rsidRDefault="00DB703E" w:rsidP="00DB703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b/>
          <w:bCs/>
          <w:spacing w:val="-1"/>
          <w:sz w:val="20"/>
          <w:szCs w:val="20"/>
        </w:rPr>
      </w:pPr>
      <w:r w:rsidRPr="00DB703E">
        <w:rPr>
          <w:rFonts w:asciiTheme="minorHAnsi" w:hAnsiTheme="minorHAnsi" w:cstheme="minorHAnsi"/>
          <w:b/>
          <w:bCs/>
          <w:spacing w:val="-1"/>
          <w:sz w:val="20"/>
          <w:szCs w:val="20"/>
        </w:rPr>
        <w:t>Statement of Solidarity</w:t>
      </w:r>
    </w:p>
    <w:p w14:paraId="2F445E25" w14:textId="77777777" w:rsidR="00DB703E" w:rsidRPr="00DB703E" w:rsidRDefault="00DB703E" w:rsidP="00DB703E">
      <w:pPr>
        <w:pStyle w:val="BodyText"/>
        <w:numPr>
          <w:ilvl w:val="0"/>
          <w:numId w:val="13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 w:rsidRPr="00DB703E">
        <w:rPr>
          <w:rFonts w:asciiTheme="minorHAnsi" w:hAnsiTheme="minorHAnsi" w:cstheme="minorHAnsi"/>
          <w:sz w:val="20"/>
          <w:szCs w:val="20"/>
        </w:rPr>
        <w:t>Stephen to incorporate changes for release to public</w:t>
      </w:r>
    </w:p>
    <w:p w14:paraId="3879A6A9" w14:textId="77777777" w:rsidR="00DB703E" w:rsidRPr="00290169" w:rsidRDefault="00DB703E" w:rsidP="005F14CF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MOTION </w:t>
      </w:r>
    </w:p>
    <w:p w14:paraId="21BC1B55" w14:textId="0351C69E" w:rsidR="00DB703E" w:rsidRDefault="00DB703E" w:rsidP="005F14CF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>Motion to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86A87">
        <w:rPr>
          <w:rFonts w:asciiTheme="minorHAnsi" w:hAnsiTheme="minorHAnsi" w:cstheme="minorHAnsi"/>
          <w:sz w:val="20"/>
          <w:szCs w:val="20"/>
        </w:rPr>
        <w:t xml:space="preserve">Accept </w:t>
      </w:r>
      <w:proofErr w:type="gramStart"/>
      <w:r w:rsidR="00586A87">
        <w:rPr>
          <w:rFonts w:asciiTheme="minorHAnsi" w:hAnsiTheme="minorHAnsi" w:cstheme="minorHAnsi"/>
          <w:sz w:val="20"/>
          <w:szCs w:val="20"/>
        </w:rPr>
        <w:t>The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Statement of </w:t>
      </w:r>
      <w:r w:rsidR="00586A87">
        <w:rPr>
          <w:rFonts w:asciiTheme="minorHAnsi" w:hAnsiTheme="minorHAnsi" w:cstheme="minorHAnsi"/>
          <w:sz w:val="20"/>
          <w:szCs w:val="20"/>
        </w:rPr>
        <w:t>Solidarity “In</w:t>
      </w:r>
      <w:r>
        <w:rPr>
          <w:rFonts w:asciiTheme="minorHAnsi" w:hAnsiTheme="minorHAnsi" w:cstheme="minorHAnsi"/>
          <w:sz w:val="20"/>
          <w:szCs w:val="20"/>
        </w:rPr>
        <w:t xml:space="preserve"> Principal”</w:t>
      </w:r>
      <w:r w:rsidRPr="0029016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F731AC" w14:textId="77777777" w:rsidR="00DB703E" w:rsidRDefault="00DB703E" w:rsidP="005F14CF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Moved </w:t>
      </w:r>
      <w:proofErr w:type="gramStart"/>
      <w:r w:rsidRPr="00290169">
        <w:rPr>
          <w:rFonts w:asciiTheme="minorHAnsi" w:hAnsiTheme="minorHAnsi" w:cstheme="minorHAnsi"/>
          <w:sz w:val="20"/>
          <w:szCs w:val="20"/>
        </w:rPr>
        <w:t>By</w:t>
      </w:r>
      <w:proofErr w:type="gramEnd"/>
      <w:r w:rsidRPr="00290169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Feather Maracle, Six Nations Public Library</w:t>
      </w:r>
    </w:p>
    <w:p w14:paraId="068983AE" w14:textId="250BE3D1" w:rsidR="00DB703E" w:rsidRPr="00290169" w:rsidRDefault="00DB703E" w:rsidP="005F14CF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Seconded </w:t>
      </w:r>
      <w:proofErr w:type="gramStart"/>
      <w:r w:rsidRPr="00290169">
        <w:rPr>
          <w:rFonts w:asciiTheme="minorHAnsi" w:hAnsiTheme="minorHAnsi" w:cstheme="minorHAnsi"/>
          <w:sz w:val="20"/>
          <w:szCs w:val="20"/>
        </w:rPr>
        <w:t>By</w:t>
      </w:r>
      <w:proofErr w:type="gramEnd"/>
      <w:r>
        <w:rPr>
          <w:rFonts w:asciiTheme="minorHAnsi" w:hAnsiTheme="minorHAnsi" w:cstheme="minorHAnsi"/>
          <w:sz w:val="20"/>
          <w:szCs w:val="20"/>
        </w:rPr>
        <w:t>: Paul Ainslie, Toronto Public Library</w:t>
      </w:r>
    </w:p>
    <w:p w14:paraId="648D6028" w14:textId="77777777" w:rsidR="00DB703E" w:rsidRPr="00290169" w:rsidRDefault="00DB703E" w:rsidP="005F14CF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Passed/</w:t>
      </w:r>
    </w:p>
    <w:p w14:paraId="40AD8314" w14:textId="77777777" w:rsidR="00305BF9" w:rsidRPr="00290169" w:rsidRDefault="00305BF9" w:rsidP="00305BF9">
      <w:pPr>
        <w:pStyle w:val="BodyText"/>
        <w:tabs>
          <w:tab w:val="left" w:pos="2662"/>
        </w:tabs>
        <w:contextualSpacing/>
        <w:rPr>
          <w:rFonts w:asciiTheme="minorHAnsi" w:hAnsiTheme="minorHAnsi" w:cstheme="minorHAnsi"/>
          <w:sz w:val="20"/>
          <w:szCs w:val="20"/>
        </w:rPr>
      </w:pPr>
    </w:p>
    <w:p w14:paraId="5B8A7FD7" w14:textId="043C90F3" w:rsidR="00D1215F" w:rsidRDefault="00E7634B" w:rsidP="00717B3D">
      <w:pPr>
        <w:pStyle w:val="BodyText"/>
        <w:tabs>
          <w:tab w:val="left" w:pos="2662"/>
        </w:tabs>
        <w:contextualSpacing/>
        <w:rPr>
          <w:rFonts w:asciiTheme="minorHAnsi" w:hAnsiTheme="minorHAnsi" w:cstheme="minorHAnsi"/>
          <w:b/>
          <w:sz w:val="20"/>
          <w:szCs w:val="20"/>
        </w:rPr>
      </w:pPr>
      <w:r w:rsidRPr="006F14E0">
        <w:rPr>
          <w:rFonts w:asciiTheme="minorHAnsi" w:hAnsiTheme="minorHAnsi" w:cstheme="minorHAnsi"/>
          <w:b/>
          <w:sz w:val="20"/>
          <w:szCs w:val="20"/>
        </w:rPr>
        <w:t>Adjournment</w:t>
      </w:r>
      <w:r w:rsidR="00E831E8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767092">
        <w:rPr>
          <w:rFonts w:asciiTheme="minorHAnsi" w:hAnsiTheme="minorHAnsi" w:cstheme="minorHAnsi"/>
          <w:b/>
          <w:sz w:val="20"/>
          <w:szCs w:val="20"/>
        </w:rPr>
        <w:t>12:</w:t>
      </w:r>
      <w:r w:rsidR="009321C2">
        <w:rPr>
          <w:rFonts w:asciiTheme="minorHAnsi" w:hAnsiTheme="minorHAnsi" w:cstheme="minorHAnsi"/>
          <w:b/>
          <w:sz w:val="20"/>
          <w:szCs w:val="20"/>
        </w:rPr>
        <w:t>22</w:t>
      </w:r>
    </w:p>
    <w:p w14:paraId="6B573252" w14:textId="501EAB8F" w:rsidR="00E831E8" w:rsidRDefault="00E831E8" w:rsidP="00E831E8">
      <w:pPr>
        <w:pStyle w:val="BodyText"/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r w:rsidRPr="00290169">
        <w:rPr>
          <w:rFonts w:asciiTheme="minorHAnsi" w:hAnsiTheme="minorHAnsi" w:cstheme="minorHAnsi"/>
          <w:i/>
          <w:iCs/>
          <w:sz w:val="20"/>
          <w:szCs w:val="20"/>
        </w:rPr>
        <w:t xml:space="preserve">Moved By: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9321C2">
        <w:rPr>
          <w:rFonts w:asciiTheme="minorHAnsi" w:hAnsiTheme="minorHAnsi" w:cstheme="minorHAnsi"/>
          <w:i/>
          <w:iCs/>
          <w:sz w:val="20"/>
          <w:szCs w:val="20"/>
        </w:rPr>
        <w:t>Margie Singleton, Vaughan Public Libraries</w:t>
      </w:r>
    </w:p>
    <w:p w14:paraId="18483D1A" w14:textId="3AFB7304" w:rsidR="000E4947" w:rsidRDefault="000E4947" w:rsidP="00F44E02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14:paraId="265CDE3F" w14:textId="77777777" w:rsidR="000E4947" w:rsidRPr="00290169" w:rsidRDefault="000E4947" w:rsidP="00717B3D">
      <w:pPr>
        <w:pStyle w:val="BodyText"/>
        <w:tabs>
          <w:tab w:val="left" w:pos="2662"/>
        </w:tabs>
        <w:contextualSpacing/>
        <w:rPr>
          <w:rFonts w:asciiTheme="minorHAnsi" w:hAnsiTheme="minorHAnsi" w:cstheme="minorHAnsi"/>
          <w:sz w:val="20"/>
          <w:szCs w:val="20"/>
        </w:rPr>
      </w:pPr>
    </w:p>
    <w:sectPr w:rsidR="000E4947" w:rsidRPr="00290169" w:rsidSect="00170C8D">
      <w:footerReference w:type="default" r:id="rId9"/>
      <w:pgSz w:w="12240" w:h="15840"/>
      <w:pgMar w:top="720" w:right="1440" w:bottom="720" w:left="1440" w:header="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EDA30" w14:textId="77777777" w:rsidR="00941A9C" w:rsidRDefault="00941A9C">
      <w:r>
        <w:separator/>
      </w:r>
    </w:p>
  </w:endnote>
  <w:endnote w:type="continuationSeparator" w:id="0">
    <w:p w14:paraId="5A0B75F2" w14:textId="77777777" w:rsidR="00941A9C" w:rsidRDefault="0094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93064" w14:textId="77777777" w:rsidR="004F20CB" w:rsidRDefault="00941A9C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2AB3C" w14:textId="77777777" w:rsidR="00941A9C" w:rsidRDefault="00941A9C">
      <w:r>
        <w:separator/>
      </w:r>
    </w:p>
  </w:footnote>
  <w:footnote w:type="continuationSeparator" w:id="0">
    <w:p w14:paraId="4BA6E243" w14:textId="77777777" w:rsidR="00941A9C" w:rsidRDefault="00941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E3"/>
    <w:multiLevelType w:val="hybridMultilevel"/>
    <w:tmpl w:val="2A8A6D9A"/>
    <w:lvl w:ilvl="0" w:tplc="9BAA332A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45" w:hanging="360"/>
      </w:pPr>
    </w:lvl>
    <w:lvl w:ilvl="2" w:tplc="1009001B" w:tentative="1">
      <w:start w:val="1"/>
      <w:numFmt w:val="lowerRoman"/>
      <w:lvlText w:val="%3."/>
      <w:lvlJc w:val="right"/>
      <w:pPr>
        <w:ind w:left="2565" w:hanging="180"/>
      </w:pPr>
    </w:lvl>
    <w:lvl w:ilvl="3" w:tplc="1009000F" w:tentative="1">
      <w:start w:val="1"/>
      <w:numFmt w:val="decimal"/>
      <w:lvlText w:val="%4."/>
      <w:lvlJc w:val="left"/>
      <w:pPr>
        <w:ind w:left="3285" w:hanging="360"/>
      </w:pPr>
    </w:lvl>
    <w:lvl w:ilvl="4" w:tplc="10090019" w:tentative="1">
      <w:start w:val="1"/>
      <w:numFmt w:val="lowerLetter"/>
      <w:lvlText w:val="%5."/>
      <w:lvlJc w:val="left"/>
      <w:pPr>
        <w:ind w:left="4005" w:hanging="360"/>
      </w:pPr>
    </w:lvl>
    <w:lvl w:ilvl="5" w:tplc="1009001B" w:tentative="1">
      <w:start w:val="1"/>
      <w:numFmt w:val="lowerRoman"/>
      <w:lvlText w:val="%6."/>
      <w:lvlJc w:val="right"/>
      <w:pPr>
        <w:ind w:left="4725" w:hanging="180"/>
      </w:pPr>
    </w:lvl>
    <w:lvl w:ilvl="6" w:tplc="1009000F" w:tentative="1">
      <w:start w:val="1"/>
      <w:numFmt w:val="decimal"/>
      <w:lvlText w:val="%7."/>
      <w:lvlJc w:val="left"/>
      <w:pPr>
        <w:ind w:left="5445" w:hanging="360"/>
      </w:pPr>
    </w:lvl>
    <w:lvl w:ilvl="7" w:tplc="10090019" w:tentative="1">
      <w:start w:val="1"/>
      <w:numFmt w:val="lowerLetter"/>
      <w:lvlText w:val="%8."/>
      <w:lvlJc w:val="left"/>
      <w:pPr>
        <w:ind w:left="6165" w:hanging="360"/>
      </w:pPr>
    </w:lvl>
    <w:lvl w:ilvl="8" w:tplc="1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763045E"/>
    <w:multiLevelType w:val="hybridMultilevel"/>
    <w:tmpl w:val="42B20800"/>
    <w:lvl w:ilvl="0" w:tplc="50DA2F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97A21"/>
    <w:multiLevelType w:val="hybridMultilevel"/>
    <w:tmpl w:val="F6244350"/>
    <w:lvl w:ilvl="0" w:tplc="04090019">
      <w:start w:val="1"/>
      <w:numFmt w:val="lowerLetter"/>
      <w:lvlText w:val="%1."/>
      <w:lvlJc w:val="left"/>
      <w:pPr>
        <w:ind w:left="8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2573FF0"/>
    <w:multiLevelType w:val="hybridMultilevel"/>
    <w:tmpl w:val="CAD6EF18"/>
    <w:lvl w:ilvl="0" w:tplc="B66A6FBA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310102"/>
    <w:multiLevelType w:val="hybridMultilevel"/>
    <w:tmpl w:val="CAD6039A"/>
    <w:lvl w:ilvl="0" w:tplc="50DA2FD4">
      <w:numFmt w:val="bullet"/>
      <w:lvlText w:val="-"/>
      <w:lvlJc w:val="left"/>
      <w:pPr>
        <w:ind w:left="153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D41108A"/>
    <w:multiLevelType w:val="hybridMultilevel"/>
    <w:tmpl w:val="7AA4455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D91ACD"/>
    <w:multiLevelType w:val="hybridMultilevel"/>
    <w:tmpl w:val="5030C184"/>
    <w:lvl w:ilvl="0" w:tplc="CEA8C0C8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278972EE"/>
    <w:multiLevelType w:val="hybridMultilevel"/>
    <w:tmpl w:val="00A87984"/>
    <w:lvl w:ilvl="0" w:tplc="DBE223E2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045D5C"/>
    <w:multiLevelType w:val="hybridMultilevel"/>
    <w:tmpl w:val="FFE6DDE0"/>
    <w:lvl w:ilvl="0" w:tplc="19F07B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A324F"/>
    <w:multiLevelType w:val="hybridMultilevel"/>
    <w:tmpl w:val="B352D1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E0959"/>
    <w:multiLevelType w:val="hybridMultilevel"/>
    <w:tmpl w:val="2B96816C"/>
    <w:lvl w:ilvl="0" w:tplc="FAAAE69A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5736AA"/>
    <w:multiLevelType w:val="hybridMultilevel"/>
    <w:tmpl w:val="B48A7FD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9857F7"/>
    <w:multiLevelType w:val="hybridMultilevel"/>
    <w:tmpl w:val="F23C88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78753A"/>
    <w:multiLevelType w:val="hybridMultilevel"/>
    <w:tmpl w:val="E6666126"/>
    <w:lvl w:ilvl="0" w:tplc="1009000F">
      <w:start w:val="1"/>
      <w:numFmt w:val="decimal"/>
      <w:lvlText w:val="%1.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4" w15:restartNumberingAfterBreak="0">
    <w:nsid w:val="529A2F8A"/>
    <w:multiLevelType w:val="hybridMultilevel"/>
    <w:tmpl w:val="DFB48B1E"/>
    <w:lvl w:ilvl="0" w:tplc="50DA2F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833259"/>
    <w:multiLevelType w:val="hybridMultilevel"/>
    <w:tmpl w:val="5D04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F7BA0"/>
    <w:multiLevelType w:val="hybridMultilevel"/>
    <w:tmpl w:val="187249C8"/>
    <w:lvl w:ilvl="0" w:tplc="50DA2F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3"/>
  </w:num>
  <w:num w:numId="5">
    <w:abstractNumId w:val="9"/>
  </w:num>
  <w:num w:numId="6">
    <w:abstractNumId w:val="1"/>
  </w:num>
  <w:num w:numId="7">
    <w:abstractNumId w:val="3"/>
  </w:num>
  <w:num w:numId="8">
    <w:abstractNumId w:val="12"/>
  </w:num>
  <w:num w:numId="9">
    <w:abstractNumId w:val="6"/>
  </w:num>
  <w:num w:numId="10">
    <w:abstractNumId w:val="8"/>
  </w:num>
  <w:num w:numId="11">
    <w:abstractNumId w:val="7"/>
  </w:num>
  <w:num w:numId="12">
    <w:abstractNumId w:val="0"/>
  </w:num>
  <w:num w:numId="13">
    <w:abstractNumId w:val="16"/>
  </w:num>
  <w:num w:numId="14">
    <w:abstractNumId w:val="4"/>
  </w:num>
  <w:num w:numId="15">
    <w:abstractNumId w:val="1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4B"/>
    <w:rsid w:val="00013FA4"/>
    <w:rsid w:val="0002381E"/>
    <w:rsid w:val="00043496"/>
    <w:rsid w:val="000503F9"/>
    <w:rsid w:val="000A2269"/>
    <w:rsid w:val="000C4726"/>
    <w:rsid w:val="000C77F2"/>
    <w:rsid w:val="000D653A"/>
    <w:rsid w:val="000D717D"/>
    <w:rsid w:val="000E385E"/>
    <w:rsid w:val="000E4947"/>
    <w:rsid w:val="000F1E1A"/>
    <w:rsid w:val="00101BD7"/>
    <w:rsid w:val="001020BA"/>
    <w:rsid w:val="001170F2"/>
    <w:rsid w:val="00131F73"/>
    <w:rsid w:val="001563C1"/>
    <w:rsid w:val="001B55A0"/>
    <w:rsid w:val="001D1007"/>
    <w:rsid w:val="001F7D5C"/>
    <w:rsid w:val="00204550"/>
    <w:rsid w:val="00225C98"/>
    <w:rsid w:val="00243726"/>
    <w:rsid w:val="002570A2"/>
    <w:rsid w:val="00262FD0"/>
    <w:rsid w:val="0027054F"/>
    <w:rsid w:val="002735AF"/>
    <w:rsid w:val="002738FE"/>
    <w:rsid w:val="002829BD"/>
    <w:rsid w:val="00283383"/>
    <w:rsid w:val="00290169"/>
    <w:rsid w:val="00290721"/>
    <w:rsid w:val="002D3232"/>
    <w:rsid w:val="002E1330"/>
    <w:rsid w:val="002E213F"/>
    <w:rsid w:val="002E4AFD"/>
    <w:rsid w:val="00305BF9"/>
    <w:rsid w:val="00312B92"/>
    <w:rsid w:val="00314D83"/>
    <w:rsid w:val="003252F0"/>
    <w:rsid w:val="00325AA4"/>
    <w:rsid w:val="003346A2"/>
    <w:rsid w:val="003432AE"/>
    <w:rsid w:val="003729EE"/>
    <w:rsid w:val="003C0F44"/>
    <w:rsid w:val="003E5FF3"/>
    <w:rsid w:val="00404CB6"/>
    <w:rsid w:val="0040728F"/>
    <w:rsid w:val="004154F2"/>
    <w:rsid w:val="004209CC"/>
    <w:rsid w:val="00442068"/>
    <w:rsid w:val="004768D7"/>
    <w:rsid w:val="00484D6B"/>
    <w:rsid w:val="004A6B2E"/>
    <w:rsid w:val="004F4769"/>
    <w:rsid w:val="00543AD9"/>
    <w:rsid w:val="00546305"/>
    <w:rsid w:val="00565DEB"/>
    <w:rsid w:val="00586A87"/>
    <w:rsid w:val="00593D60"/>
    <w:rsid w:val="005959BD"/>
    <w:rsid w:val="005B128A"/>
    <w:rsid w:val="005C1BC4"/>
    <w:rsid w:val="005C613D"/>
    <w:rsid w:val="005C7131"/>
    <w:rsid w:val="005C7361"/>
    <w:rsid w:val="005F14CF"/>
    <w:rsid w:val="005F609C"/>
    <w:rsid w:val="00610F30"/>
    <w:rsid w:val="00621220"/>
    <w:rsid w:val="0062380A"/>
    <w:rsid w:val="0062639F"/>
    <w:rsid w:val="00631EB1"/>
    <w:rsid w:val="0064630B"/>
    <w:rsid w:val="006B506C"/>
    <w:rsid w:val="006D7EA3"/>
    <w:rsid w:val="006E30A4"/>
    <w:rsid w:val="006F14E0"/>
    <w:rsid w:val="006F448C"/>
    <w:rsid w:val="00716344"/>
    <w:rsid w:val="00717B3D"/>
    <w:rsid w:val="007205C5"/>
    <w:rsid w:val="00731957"/>
    <w:rsid w:val="00740442"/>
    <w:rsid w:val="00747469"/>
    <w:rsid w:val="00756BE4"/>
    <w:rsid w:val="0075737F"/>
    <w:rsid w:val="00757BEA"/>
    <w:rsid w:val="00762675"/>
    <w:rsid w:val="00763603"/>
    <w:rsid w:val="00767092"/>
    <w:rsid w:val="00784E7F"/>
    <w:rsid w:val="007A1323"/>
    <w:rsid w:val="007A35DF"/>
    <w:rsid w:val="007A6B28"/>
    <w:rsid w:val="007B2618"/>
    <w:rsid w:val="007B36A4"/>
    <w:rsid w:val="007C0D6A"/>
    <w:rsid w:val="007D3734"/>
    <w:rsid w:val="007F4D18"/>
    <w:rsid w:val="007F78EC"/>
    <w:rsid w:val="008000A4"/>
    <w:rsid w:val="00801D5D"/>
    <w:rsid w:val="00803C07"/>
    <w:rsid w:val="008112C9"/>
    <w:rsid w:val="00826B92"/>
    <w:rsid w:val="0084060C"/>
    <w:rsid w:val="00845E09"/>
    <w:rsid w:val="00874E72"/>
    <w:rsid w:val="008901FD"/>
    <w:rsid w:val="0089681D"/>
    <w:rsid w:val="008973C6"/>
    <w:rsid w:val="00897F10"/>
    <w:rsid w:val="008D0C85"/>
    <w:rsid w:val="008D3571"/>
    <w:rsid w:val="008E2FB7"/>
    <w:rsid w:val="008E36BC"/>
    <w:rsid w:val="008F21FB"/>
    <w:rsid w:val="00905252"/>
    <w:rsid w:val="009321C2"/>
    <w:rsid w:val="009342D1"/>
    <w:rsid w:val="009416D2"/>
    <w:rsid w:val="00941A9C"/>
    <w:rsid w:val="009475A0"/>
    <w:rsid w:val="009506F9"/>
    <w:rsid w:val="00985A3D"/>
    <w:rsid w:val="009A04AD"/>
    <w:rsid w:val="009B0BE0"/>
    <w:rsid w:val="009D3365"/>
    <w:rsid w:val="009F15C5"/>
    <w:rsid w:val="009F4950"/>
    <w:rsid w:val="00A11573"/>
    <w:rsid w:val="00A15976"/>
    <w:rsid w:val="00A20D84"/>
    <w:rsid w:val="00A87455"/>
    <w:rsid w:val="00A87FCC"/>
    <w:rsid w:val="00A964BF"/>
    <w:rsid w:val="00AA1B61"/>
    <w:rsid w:val="00AA2F53"/>
    <w:rsid w:val="00AD3C25"/>
    <w:rsid w:val="00AD7BA0"/>
    <w:rsid w:val="00AE7A8A"/>
    <w:rsid w:val="00AF1DB3"/>
    <w:rsid w:val="00AF40FF"/>
    <w:rsid w:val="00B2149B"/>
    <w:rsid w:val="00B55401"/>
    <w:rsid w:val="00B90257"/>
    <w:rsid w:val="00B97D3D"/>
    <w:rsid w:val="00BD4A37"/>
    <w:rsid w:val="00C07E7F"/>
    <w:rsid w:val="00C208A9"/>
    <w:rsid w:val="00C702DA"/>
    <w:rsid w:val="00C70E25"/>
    <w:rsid w:val="00C83AFC"/>
    <w:rsid w:val="00CB0837"/>
    <w:rsid w:val="00CB1771"/>
    <w:rsid w:val="00D0117D"/>
    <w:rsid w:val="00D1215F"/>
    <w:rsid w:val="00D150D4"/>
    <w:rsid w:val="00D23C3E"/>
    <w:rsid w:val="00D36F15"/>
    <w:rsid w:val="00D457AF"/>
    <w:rsid w:val="00D61CA2"/>
    <w:rsid w:val="00D80F9C"/>
    <w:rsid w:val="00D81059"/>
    <w:rsid w:val="00D835F6"/>
    <w:rsid w:val="00D9657C"/>
    <w:rsid w:val="00DB2920"/>
    <w:rsid w:val="00DB703E"/>
    <w:rsid w:val="00DC40E0"/>
    <w:rsid w:val="00DF3D8A"/>
    <w:rsid w:val="00E606F1"/>
    <w:rsid w:val="00E7634B"/>
    <w:rsid w:val="00E831E8"/>
    <w:rsid w:val="00E939DB"/>
    <w:rsid w:val="00ED7196"/>
    <w:rsid w:val="00EE3C2D"/>
    <w:rsid w:val="00EE5212"/>
    <w:rsid w:val="00EF6C58"/>
    <w:rsid w:val="00EF7576"/>
    <w:rsid w:val="00F12398"/>
    <w:rsid w:val="00F2630E"/>
    <w:rsid w:val="00F32AD8"/>
    <w:rsid w:val="00F4472F"/>
    <w:rsid w:val="00F44E02"/>
    <w:rsid w:val="00F6171F"/>
    <w:rsid w:val="00F870E6"/>
    <w:rsid w:val="00FE125E"/>
    <w:rsid w:val="00FE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2BF4F"/>
  <w15:chartTrackingRefBased/>
  <w15:docId w15:val="{CD260DC9-B2A5-4C89-A283-0A78D166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63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E7634B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7634B"/>
    <w:rPr>
      <w:rFonts w:ascii="Arial" w:eastAsia="Arial" w:hAnsi="Arial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E7634B"/>
    <w:pPr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E7634B"/>
    <w:rPr>
      <w:rFonts w:ascii="Arial" w:eastAsia="Arial" w:hAnsi="Arial"/>
      <w:lang w:val="en-US" w:eastAsia="en-US"/>
    </w:rPr>
  </w:style>
  <w:style w:type="table" w:styleId="TableGrid">
    <w:name w:val="Table Grid"/>
    <w:basedOn w:val="TableNormal"/>
    <w:uiPriority w:val="59"/>
    <w:rsid w:val="00E7634B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F7D5C"/>
    <w:pPr>
      <w:ind w:left="720"/>
      <w:contextualSpacing/>
    </w:pPr>
  </w:style>
  <w:style w:type="paragraph" w:customStyle="1" w:styleId="m516110351781654621msolistparagraph">
    <w:name w:val="m_516110351781654621msolistparagraph"/>
    <w:basedOn w:val="Normal"/>
    <w:rsid w:val="007F4D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apple-converted-space">
    <w:name w:val="apple-converted-space"/>
    <w:basedOn w:val="DefaultParagraphFont"/>
    <w:rsid w:val="007F4D18"/>
  </w:style>
  <w:style w:type="paragraph" w:styleId="BalloonText">
    <w:name w:val="Balloon Text"/>
    <w:basedOn w:val="Normal"/>
    <w:link w:val="BalloonTextChar"/>
    <w:uiPriority w:val="99"/>
    <w:semiHidden/>
    <w:unhideWhenUsed/>
    <w:rsid w:val="00A15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76"/>
    <w:rPr>
      <w:rFonts w:ascii="Segoe UI" w:eastAsiaTheme="minorHAns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C1B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D2D6F-6E4E-4B50-8F68-1A5D3E46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Abram</dc:creator>
  <cp:keywords/>
  <dc:description/>
  <cp:lastModifiedBy>Stephen Abram</cp:lastModifiedBy>
  <cp:revision>2</cp:revision>
  <cp:lastPrinted>2018-01-22T19:11:00Z</cp:lastPrinted>
  <dcterms:created xsi:type="dcterms:W3CDTF">2020-06-09T18:07:00Z</dcterms:created>
  <dcterms:modified xsi:type="dcterms:W3CDTF">2020-06-09T18:07:00Z</dcterms:modified>
</cp:coreProperties>
</file>