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F6A7D" w14:textId="77777777" w:rsidR="004277DD" w:rsidRDefault="004277DD">
      <w:pPr>
        <w:pStyle w:val="Heading1"/>
        <w:spacing w:before="0" w:after="0" w:line="240" w:lineRule="auto"/>
        <w:rPr>
          <w:color w:val="EF5753"/>
        </w:rPr>
      </w:pPr>
    </w:p>
    <w:p w14:paraId="33B52423" w14:textId="77777777" w:rsidR="004277DD" w:rsidRDefault="00E15EA6">
      <w:pPr>
        <w:pStyle w:val="Heading1"/>
        <w:rPr>
          <w:color w:val="EF5753"/>
        </w:rPr>
      </w:pPr>
      <w:r>
        <w:rPr>
          <w:color w:val="EF5753"/>
        </w:rPr>
        <w:t>Call for Nominations</w:t>
      </w:r>
    </w:p>
    <w:p w14:paraId="47382DAD" w14:textId="77777777" w:rsidR="004277DD" w:rsidRDefault="004277DD">
      <w:pPr>
        <w:pBdr>
          <w:top w:val="nil"/>
          <w:left w:val="nil"/>
          <w:bottom w:val="nil"/>
          <w:right w:val="nil"/>
          <w:between w:val="nil"/>
        </w:pBdr>
        <w:rPr>
          <w:rFonts w:ascii="Century Gothic" w:eastAsia="Century Gothic" w:hAnsi="Century Gothic" w:cs="Century Gothic"/>
          <w:color w:val="000000"/>
        </w:rPr>
      </w:pPr>
    </w:p>
    <w:p w14:paraId="513D3351" w14:textId="77777777" w:rsidR="004277DD" w:rsidRDefault="00E15EA6">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To:  All CFLA-FCAB Member Associations</w:t>
      </w:r>
    </w:p>
    <w:p w14:paraId="33E692BA" w14:textId="77777777" w:rsidR="004277DD" w:rsidRDefault="004277DD">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entury Gothic" w:eastAsia="Century Gothic" w:hAnsi="Century Gothic" w:cs="Century Gothic"/>
          <w:color w:val="000000"/>
        </w:rPr>
      </w:pPr>
    </w:p>
    <w:p w14:paraId="2F97BD6B" w14:textId="77777777" w:rsidR="004277DD" w:rsidRDefault="004277DD">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entury Gothic" w:eastAsia="Century Gothic" w:hAnsi="Century Gothic" w:cs="Century Gothic"/>
          <w:color w:val="000000"/>
          <w:sz w:val="24"/>
          <w:szCs w:val="24"/>
        </w:rPr>
      </w:pPr>
    </w:p>
    <w:p w14:paraId="6B4A6F29" w14:textId="77777777" w:rsidR="004277DD" w:rsidRDefault="00E15EA6">
      <w:pPr>
        <w:pBdr>
          <w:top w:val="nil"/>
          <w:left w:val="nil"/>
          <w:bottom w:val="nil"/>
          <w:right w:val="nil"/>
          <w:between w:val="nil"/>
        </w:pBdr>
        <w:rPr>
          <w:rFonts w:ascii="Century Gothic" w:eastAsia="Century Gothic" w:hAnsi="Century Gothic" w:cs="Century Gothic"/>
          <w:color w:val="000000"/>
        </w:rPr>
      </w:pPr>
      <w:bookmarkStart w:id="0" w:name="_heading=h.gjdgxs" w:colFirst="0" w:colLast="0"/>
      <w:bookmarkEnd w:id="0"/>
      <w:r>
        <w:rPr>
          <w:rFonts w:ascii="Century Gothic" w:eastAsia="Century Gothic" w:hAnsi="Century Gothic" w:cs="Century Gothic"/>
          <w:color w:val="000000"/>
        </w:rPr>
        <w:t>The Federation’s Nominations Committee is currently seek</w:t>
      </w:r>
      <w:r>
        <w:rPr>
          <w:rFonts w:ascii="Century Gothic" w:eastAsia="Century Gothic" w:hAnsi="Century Gothic" w:cs="Century Gothic"/>
        </w:rPr>
        <w:t xml:space="preserve">ing </w:t>
      </w:r>
      <w:r>
        <w:rPr>
          <w:rFonts w:ascii="Century Gothic" w:eastAsia="Century Gothic" w:hAnsi="Century Gothic" w:cs="Century Gothic"/>
          <w:color w:val="000000"/>
        </w:rPr>
        <w:t>nominations for the 20</w:t>
      </w:r>
      <w:r>
        <w:rPr>
          <w:rFonts w:ascii="Century Gothic" w:eastAsia="Century Gothic" w:hAnsi="Century Gothic" w:cs="Century Gothic"/>
        </w:rPr>
        <w:t>20-21</w:t>
      </w:r>
      <w:r>
        <w:rPr>
          <w:rFonts w:ascii="Century Gothic" w:eastAsia="Century Gothic" w:hAnsi="Century Gothic" w:cs="Century Gothic"/>
          <w:color w:val="000000"/>
        </w:rPr>
        <w:t xml:space="preserve"> CFLA-FCAB Board of Directors elections.  The Federation’s Board of Directors will be elected by the Members at the annual general meeting (AGM) on </w:t>
      </w:r>
      <w:r>
        <w:rPr>
          <w:rFonts w:ascii="Century Gothic" w:eastAsia="Century Gothic" w:hAnsi="Century Gothic" w:cs="Century Gothic"/>
        </w:rPr>
        <w:t>February 12, 2021</w:t>
      </w:r>
      <w:r>
        <w:rPr>
          <w:rFonts w:ascii="Century Gothic" w:eastAsia="Century Gothic" w:hAnsi="Century Gothic" w:cs="Century Gothic"/>
          <w:color w:val="000000"/>
        </w:rPr>
        <w:t xml:space="preserve">.  The deadline for nominations to be included in the Nominations Committee’s slate is </w:t>
      </w:r>
      <w:r>
        <w:rPr>
          <w:rFonts w:ascii="Century Gothic" w:eastAsia="Century Gothic" w:hAnsi="Century Gothic" w:cs="Century Gothic"/>
          <w:b/>
          <w:color w:val="000000"/>
        </w:rPr>
        <w:t>Dece</w:t>
      </w:r>
      <w:r>
        <w:rPr>
          <w:rFonts w:ascii="Century Gothic" w:eastAsia="Century Gothic" w:hAnsi="Century Gothic" w:cs="Century Gothic"/>
          <w:b/>
          <w:color w:val="000000"/>
        </w:rPr>
        <w:t>mber 1</w:t>
      </w:r>
      <w:r>
        <w:rPr>
          <w:rFonts w:ascii="Century Gothic" w:eastAsia="Century Gothic" w:hAnsi="Century Gothic" w:cs="Century Gothic"/>
          <w:b/>
        </w:rPr>
        <w:t>1</w:t>
      </w:r>
      <w:r>
        <w:rPr>
          <w:rFonts w:ascii="Century Gothic" w:eastAsia="Century Gothic" w:hAnsi="Century Gothic" w:cs="Century Gothic"/>
          <w:b/>
          <w:color w:val="000000"/>
        </w:rPr>
        <w:t>, 20</w:t>
      </w:r>
      <w:r>
        <w:rPr>
          <w:rFonts w:ascii="Century Gothic" w:eastAsia="Century Gothic" w:hAnsi="Century Gothic" w:cs="Century Gothic"/>
          <w:b/>
        </w:rPr>
        <w:t>20</w:t>
      </w:r>
      <w:r>
        <w:rPr>
          <w:rFonts w:ascii="Century Gothic" w:eastAsia="Century Gothic" w:hAnsi="Century Gothic" w:cs="Century Gothic"/>
          <w:b/>
          <w:color w:val="000000"/>
        </w:rPr>
        <w:t>.</w:t>
      </w:r>
      <w:r>
        <w:rPr>
          <w:rFonts w:ascii="Century Gothic" w:eastAsia="Century Gothic" w:hAnsi="Century Gothic" w:cs="Century Gothic"/>
          <w:color w:val="000000"/>
        </w:rPr>
        <w:t xml:space="preserve">   Any nominations received after that date will be brought forward at the AGM.</w:t>
      </w:r>
    </w:p>
    <w:p w14:paraId="21976810" w14:textId="77777777" w:rsidR="004277DD" w:rsidRDefault="00E15EA6">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The</w:t>
      </w:r>
      <w:r>
        <w:rPr>
          <w:rFonts w:ascii="Century Gothic" w:eastAsia="Century Gothic" w:hAnsi="Century Gothic" w:cs="Century Gothic"/>
        </w:rPr>
        <w:t xml:space="preserve"> current vacancies are for a Francophone </w:t>
      </w:r>
      <w:r>
        <w:rPr>
          <w:rFonts w:ascii="Century Gothic" w:eastAsia="Century Gothic" w:hAnsi="Century Gothic" w:cs="Century Gothic"/>
        </w:rPr>
        <w:t>Director and an Indigenous Director</w:t>
      </w:r>
      <w:r>
        <w:rPr>
          <w:rFonts w:ascii="Century Gothic" w:eastAsia="Century Gothic" w:hAnsi="Century Gothic" w:cs="Century Gothic"/>
        </w:rPr>
        <w:t>,</w:t>
      </w:r>
      <w:r>
        <w:rPr>
          <w:rFonts w:ascii="Century Gothic" w:eastAsia="Century Gothic" w:hAnsi="Century Gothic" w:cs="Century Gothic"/>
        </w:rPr>
        <w:t xml:space="preserve"> as per by-law 32.2.  A French speaking member of a member association is eligible for nomination for this position. As well, an Indigenous member of a member association is eligible for nomination.</w:t>
      </w:r>
    </w:p>
    <w:p w14:paraId="48800481" w14:textId="77777777" w:rsidR="004277DD" w:rsidRDefault="00E15EA6">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Th</w:t>
      </w:r>
      <w:r>
        <w:rPr>
          <w:rFonts w:ascii="Century Gothic" w:eastAsia="Century Gothic" w:hAnsi="Century Gothic" w:cs="Century Gothic"/>
        </w:rPr>
        <w:t>ese</w:t>
      </w:r>
      <w:r>
        <w:rPr>
          <w:rFonts w:ascii="Century Gothic" w:eastAsia="Century Gothic" w:hAnsi="Century Gothic" w:cs="Century Gothic"/>
          <w:color w:val="000000"/>
        </w:rPr>
        <w:t xml:space="preserve"> </w:t>
      </w:r>
      <w:r>
        <w:rPr>
          <w:rFonts w:ascii="Century Gothic" w:eastAsia="Century Gothic" w:hAnsi="Century Gothic" w:cs="Century Gothic"/>
        </w:rPr>
        <w:t>persons are eligible</w:t>
      </w:r>
      <w:r>
        <w:rPr>
          <w:rFonts w:ascii="Century Gothic" w:eastAsia="Century Gothic" w:hAnsi="Century Gothic" w:cs="Century Gothic"/>
          <w:color w:val="000000"/>
        </w:rPr>
        <w:t xml:space="preserve"> to stand for election </w:t>
      </w:r>
      <w:r>
        <w:rPr>
          <w:rFonts w:ascii="Century Gothic" w:eastAsia="Century Gothic" w:hAnsi="Century Gothic" w:cs="Century Gothic"/>
        </w:rPr>
        <w:t>at the 2</w:t>
      </w:r>
      <w:r>
        <w:rPr>
          <w:rFonts w:ascii="Century Gothic" w:eastAsia="Century Gothic" w:hAnsi="Century Gothic" w:cs="Century Gothic"/>
        </w:rPr>
        <w:t>021 AGM</w:t>
      </w:r>
      <w:r>
        <w:rPr>
          <w:rFonts w:ascii="Century Gothic" w:eastAsia="Century Gothic" w:hAnsi="Century Gothic" w:cs="Century Gothic"/>
          <w:color w:val="000000"/>
        </w:rPr>
        <w:t xml:space="preserve"> to begin a 2 year term as part of </w:t>
      </w:r>
      <w:proofErr w:type="gramStart"/>
      <w:r>
        <w:rPr>
          <w:rFonts w:ascii="Century Gothic" w:eastAsia="Century Gothic" w:hAnsi="Century Gothic" w:cs="Century Gothic"/>
          <w:color w:val="000000"/>
        </w:rPr>
        <w:t>the  Directors</w:t>
      </w:r>
      <w:proofErr w:type="gramEnd"/>
      <w:r>
        <w:rPr>
          <w:rFonts w:ascii="Century Gothic" w:eastAsia="Century Gothic" w:hAnsi="Century Gothic" w:cs="Century Gothic"/>
          <w:color w:val="000000"/>
        </w:rPr>
        <w:t xml:space="preserve"> of the Corporation. </w:t>
      </w:r>
    </w:p>
    <w:p w14:paraId="7239A8C5" w14:textId="77777777" w:rsidR="004277DD" w:rsidRDefault="00E15EA6">
      <w:pPr>
        <w:pStyle w:val="Heading1"/>
      </w:pPr>
      <w:r>
        <w:rPr>
          <w:color w:val="EF5753"/>
        </w:rPr>
        <w:t xml:space="preserve">Who May be </w:t>
      </w:r>
      <w:proofErr w:type="gramStart"/>
      <w:r>
        <w:rPr>
          <w:color w:val="EF5753"/>
        </w:rPr>
        <w:t>Nominated</w:t>
      </w:r>
      <w:proofErr w:type="gramEnd"/>
    </w:p>
    <w:p w14:paraId="290C7A97" w14:textId="77777777" w:rsidR="004277DD" w:rsidRDefault="00E15EA6">
      <w:pPr>
        <w:pBdr>
          <w:top w:val="nil"/>
          <w:left w:val="nil"/>
          <w:bottom w:val="nil"/>
          <w:right w:val="nil"/>
          <w:between w:val="nil"/>
        </w:pBdr>
        <w:rPr>
          <w:rFonts w:ascii="Century Gothic" w:eastAsia="Century Gothic" w:hAnsi="Century Gothic" w:cs="Century Gothic"/>
          <w:b/>
        </w:rPr>
      </w:pPr>
      <w:r>
        <w:rPr>
          <w:rFonts w:ascii="Century Gothic" w:eastAsia="Century Gothic" w:hAnsi="Century Gothic" w:cs="Century Gothic"/>
          <w:color w:val="000000"/>
        </w:rPr>
        <w:t>Article 32 of The Federation’s By-laws specify the Board composition.  Article 32 and the link to the full By-laws is below. In order to be nominated, a cand</w:t>
      </w:r>
      <w:r>
        <w:rPr>
          <w:rFonts w:ascii="Century Gothic" w:eastAsia="Century Gothic" w:hAnsi="Century Gothic" w:cs="Century Gothic"/>
          <w:color w:val="000000"/>
        </w:rPr>
        <w:t>idate must be a member in good standing of a member organization of the Corporation.</w:t>
      </w:r>
      <w:r>
        <w:rPr>
          <w:rFonts w:ascii="Century Gothic" w:eastAsia="Century Gothic" w:hAnsi="Century Gothic" w:cs="Century Gothic"/>
          <w:color w:val="000000"/>
        </w:rPr>
        <w:br/>
      </w:r>
    </w:p>
    <w:p w14:paraId="5EC7B16B" w14:textId="77777777" w:rsidR="004277DD" w:rsidRDefault="00E15EA6">
      <w:pPr>
        <w:pBdr>
          <w:top w:val="nil"/>
          <w:left w:val="nil"/>
          <w:bottom w:val="nil"/>
          <w:right w:val="nil"/>
          <w:between w:val="nil"/>
        </w:pBdr>
        <w:rPr>
          <w:b/>
        </w:rPr>
      </w:pPr>
      <w:r>
        <w:rPr>
          <w:b/>
        </w:rPr>
        <w:t xml:space="preserve">How do I nominate a candidate? </w:t>
      </w:r>
    </w:p>
    <w:p w14:paraId="2DEE4969" w14:textId="77777777" w:rsidR="004277DD" w:rsidRDefault="00E15EA6">
      <w:pPr>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color w:val="000000"/>
        </w:rPr>
        <w:t>An authorized signatory or designate of the Members organization will nominate in writing the candidate to the CFLA-FCAB Nominations Commi</w:t>
      </w:r>
      <w:r>
        <w:rPr>
          <w:rFonts w:ascii="Century Gothic" w:eastAsia="Century Gothic" w:hAnsi="Century Gothic" w:cs="Century Gothic"/>
          <w:color w:val="000000"/>
        </w:rPr>
        <w:t xml:space="preserve">ttee. Please complete the attached form of this </w:t>
      </w:r>
      <w:r>
        <w:rPr>
          <w:rFonts w:ascii="Century Gothic" w:eastAsia="Century Gothic" w:hAnsi="Century Gothic" w:cs="Century Gothic"/>
        </w:rPr>
        <w:t>document and send</w:t>
      </w:r>
      <w:r>
        <w:rPr>
          <w:rFonts w:ascii="Century Gothic" w:eastAsia="Century Gothic" w:hAnsi="Century Gothic" w:cs="Century Gothic"/>
          <w:color w:val="000000"/>
        </w:rPr>
        <w:t xml:space="preserve"> your nomination to </w:t>
      </w:r>
      <w:r>
        <w:rPr>
          <w:rFonts w:ascii="Century Gothic" w:eastAsia="Century Gothic" w:hAnsi="Century Gothic" w:cs="Century Gothic"/>
        </w:rPr>
        <w:t>Rebecca Raven</w:t>
      </w:r>
      <w:r>
        <w:rPr>
          <w:rFonts w:ascii="Century Gothic" w:eastAsia="Century Gothic" w:hAnsi="Century Gothic" w:cs="Century Gothic"/>
          <w:color w:val="000000"/>
        </w:rPr>
        <w:t xml:space="preserve">, Executive Director for CFLA-FCAB by </w:t>
      </w:r>
      <w:r>
        <w:rPr>
          <w:rFonts w:ascii="Century Gothic" w:eastAsia="Century Gothic" w:hAnsi="Century Gothic" w:cs="Century Gothic"/>
          <w:b/>
          <w:color w:val="000000"/>
        </w:rPr>
        <w:t>December 1</w:t>
      </w:r>
      <w:r>
        <w:rPr>
          <w:rFonts w:ascii="Century Gothic" w:eastAsia="Century Gothic" w:hAnsi="Century Gothic" w:cs="Century Gothic"/>
          <w:b/>
        </w:rPr>
        <w:t>1</w:t>
      </w:r>
      <w:r>
        <w:rPr>
          <w:rFonts w:ascii="Century Gothic" w:eastAsia="Century Gothic" w:hAnsi="Century Gothic" w:cs="Century Gothic"/>
          <w:b/>
          <w:color w:val="000000"/>
        </w:rPr>
        <w:t>, 20</w:t>
      </w:r>
      <w:r>
        <w:rPr>
          <w:rFonts w:ascii="Century Gothic" w:eastAsia="Century Gothic" w:hAnsi="Century Gothic" w:cs="Century Gothic"/>
          <w:b/>
        </w:rPr>
        <w:t>20</w:t>
      </w:r>
      <w:r>
        <w:rPr>
          <w:rFonts w:ascii="Century Gothic" w:eastAsia="Century Gothic" w:hAnsi="Century Gothic" w:cs="Century Gothic"/>
          <w:b/>
          <w:color w:val="000000"/>
        </w:rPr>
        <w:t xml:space="preserve">. </w:t>
      </w:r>
    </w:p>
    <w:p w14:paraId="29831E6F" w14:textId="77777777" w:rsidR="004277DD" w:rsidRDefault="004277DD">
      <w:pPr>
        <w:pBdr>
          <w:top w:val="nil"/>
          <w:left w:val="nil"/>
          <w:bottom w:val="nil"/>
          <w:right w:val="nil"/>
          <w:between w:val="nil"/>
        </w:pBdr>
        <w:rPr>
          <w:b/>
        </w:rPr>
      </w:pPr>
    </w:p>
    <w:p w14:paraId="26334146" w14:textId="77777777" w:rsidR="004277DD" w:rsidRDefault="00E15EA6">
      <w:pPr>
        <w:pBdr>
          <w:top w:val="nil"/>
          <w:left w:val="nil"/>
          <w:bottom w:val="nil"/>
          <w:right w:val="nil"/>
          <w:between w:val="nil"/>
        </w:pBdr>
        <w:rPr>
          <w:b/>
        </w:rPr>
      </w:pPr>
      <w:r>
        <w:rPr>
          <w:b/>
        </w:rPr>
        <w:t xml:space="preserve">Roles and responsibilities of the board </w:t>
      </w:r>
    </w:p>
    <w:p w14:paraId="175BCFB5" w14:textId="77777777" w:rsidR="004277DD" w:rsidRDefault="00E15EA6">
      <w:pPr>
        <w:pBdr>
          <w:top w:val="nil"/>
          <w:left w:val="nil"/>
          <w:bottom w:val="nil"/>
          <w:right w:val="nil"/>
          <w:between w:val="nil"/>
        </w:pBdr>
        <w:rPr>
          <w:rFonts w:ascii="Century Gothic" w:eastAsia="Century Gothic" w:hAnsi="Century Gothic" w:cs="Century Gothic"/>
        </w:rPr>
      </w:pPr>
      <w:bookmarkStart w:id="1" w:name="_heading=h.30j0zll" w:colFirst="0" w:colLast="0"/>
      <w:bookmarkEnd w:id="1"/>
      <w:r>
        <w:rPr>
          <w:rFonts w:ascii="Century Gothic" w:eastAsia="Century Gothic" w:hAnsi="Century Gothic" w:cs="Century Gothic"/>
          <w:color w:val="000000"/>
        </w:rPr>
        <w:lastRenderedPageBreak/>
        <w:t xml:space="preserve">The CFLA-FCAB Board is responsible for the strategic and professional direction of the Federation. It establishes strategic priorities and maintains oversight over the activities, finances and governance of the organization. </w:t>
      </w:r>
      <w:r>
        <w:rPr>
          <w:rFonts w:ascii="Century Gothic" w:eastAsia="Century Gothic" w:hAnsi="Century Gothic" w:cs="Century Gothic"/>
          <w:color w:val="000000"/>
        </w:rPr>
        <w:br/>
      </w:r>
    </w:p>
    <w:p w14:paraId="383C0BDA" w14:textId="77777777" w:rsidR="004277DD" w:rsidRDefault="00E15EA6">
      <w:pPr>
        <w:pBdr>
          <w:top w:val="nil"/>
          <w:left w:val="nil"/>
          <w:bottom w:val="nil"/>
          <w:right w:val="nil"/>
          <w:between w:val="nil"/>
        </w:pBdr>
      </w:pPr>
      <w:bookmarkStart w:id="2" w:name="_heading=h.nycknrh0y7gf" w:colFirst="0" w:colLast="0"/>
      <w:bookmarkEnd w:id="2"/>
      <w:r>
        <w:t>Elections</w:t>
      </w:r>
    </w:p>
    <w:p w14:paraId="729F6D67" w14:textId="77777777" w:rsidR="004277DD" w:rsidRDefault="00E15EA6">
      <w:pPr>
        <w:numPr>
          <w:ilvl w:val="0"/>
          <w:numId w:val="1"/>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 xml:space="preserve">At each Annual General Meeting (AGM) of Members where the election of Directors is required, the Members shall elect Directors to fill the required roles as outlined in Article 32. </w:t>
      </w:r>
    </w:p>
    <w:p w14:paraId="693505FF" w14:textId="77777777" w:rsidR="004277DD" w:rsidRDefault="00E15EA6">
      <w:pPr>
        <w:numPr>
          <w:ilvl w:val="0"/>
          <w:numId w:val="1"/>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 xml:space="preserve">All Members shall be entitled to vote to elect a Director for each of the </w:t>
      </w:r>
      <w:r>
        <w:rPr>
          <w:rFonts w:ascii="Century Gothic" w:eastAsia="Century Gothic" w:hAnsi="Century Gothic" w:cs="Century Gothic"/>
          <w:color w:val="000000"/>
        </w:rPr>
        <w:t xml:space="preserve">roles and no Member or subset of Members has the right to appoint a Director. </w:t>
      </w:r>
    </w:p>
    <w:p w14:paraId="3233F1F6" w14:textId="77777777" w:rsidR="004277DD" w:rsidRDefault="00E15EA6">
      <w:pPr>
        <w:numPr>
          <w:ilvl w:val="0"/>
          <w:numId w:val="1"/>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Officers of the Corporation shall be appointed by resolution of the Board at the first meeting of the Board following the Meeting of the Members at which the Directors are elect</w:t>
      </w:r>
      <w:r>
        <w:rPr>
          <w:rFonts w:ascii="Century Gothic" w:eastAsia="Century Gothic" w:hAnsi="Century Gothic" w:cs="Century Gothic"/>
          <w:color w:val="000000"/>
        </w:rPr>
        <w:t xml:space="preserve">ed. </w:t>
      </w:r>
    </w:p>
    <w:p w14:paraId="0DD63A8B" w14:textId="77777777" w:rsidR="004277DD" w:rsidRDefault="004277DD">
      <w:pPr>
        <w:pBdr>
          <w:top w:val="nil"/>
          <w:left w:val="nil"/>
          <w:bottom w:val="nil"/>
          <w:right w:val="nil"/>
          <w:between w:val="nil"/>
        </w:pBdr>
        <w:jc w:val="both"/>
        <w:rPr>
          <w:rFonts w:ascii="Century Gothic" w:eastAsia="Century Gothic" w:hAnsi="Century Gothic" w:cs="Century Gothic"/>
          <w:color w:val="000000"/>
        </w:rPr>
      </w:pPr>
    </w:p>
    <w:p w14:paraId="6E90A79B" w14:textId="77777777" w:rsidR="004277DD" w:rsidRDefault="00E15EA6">
      <w:pPr>
        <w:pStyle w:val="Heading1"/>
      </w:pPr>
      <w:r>
        <w:t>Information for Nominations</w:t>
      </w:r>
    </w:p>
    <w:p w14:paraId="3E7ADF98" w14:textId="77777777" w:rsidR="004277DD" w:rsidRDefault="00E15EA6">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Please complete the information contained on this page and submit to </w:t>
      </w:r>
      <w:r>
        <w:rPr>
          <w:rFonts w:ascii="Century Gothic" w:eastAsia="Century Gothic" w:hAnsi="Century Gothic" w:cs="Century Gothic"/>
        </w:rPr>
        <w:t>Rebecca Raven</w:t>
      </w:r>
      <w:r>
        <w:rPr>
          <w:rFonts w:ascii="Century Gothic" w:eastAsia="Century Gothic" w:hAnsi="Century Gothic" w:cs="Century Gothic"/>
          <w:color w:val="000000"/>
        </w:rPr>
        <w:t xml:space="preserve"> (</w:t>
      </w:r>
      <w:hyperlink r:id="rId8">
        <w:r>
          <w:rPr>
            <w:rFonts w:ascii="Century Gothic" w:eastAsia="Century Gothic" w:hAnsi="Century Gothic" w:cs="Century Gothic"/>
            <w:color w:val="1155CC"/>
            <w:u w:val="single"/>
          </w:rPr>
          <w:t>rraven</w:t>
        </w:r>
      </w:hyperlink>
      <w:hyperlink r:id="rId9">
        <w:r>
          <w:rPr>
            <w:rFonts w:ascii="Century Gothic" w:eastAsia="Century Gothic" w:hAnsi="Century Gothic" w:cs="Century Gothic"/>
            <w:color w:val="1155CC"/>
            <w:u w:val="single"/>
          </w:rPr>
          <w:t>@cfla-fcab.ca</w:t>
        </w:r>
      </w:hyperlink>
      <w:r>
        <w:rPr>
          <w:rFonts w:ascii="Century Gothic" w:eastAsia="Century Gothic" w:hAnsi="Century Gothic" w:cs="Century Gothic"/>
          <w:color w:val="000000"/>
        </w:rPr>
        <w:t>) by December 1</w:t>
      </w:r>
      <w:r>
        <w:rPr>
          <w:rFonts w:ascii="Century Gothic" w:eastAsia="Century Gothic" w:hAnsi="Century Gothic" w:cs="Century Gothic"/>
        </w:rPr>
        <w:t>1</w:t>
      </w:r>
      <w:r>
        <w:rPr>
          <w:rFonts w:ascii="Century Gothic" w:eastAsia="Century Gothic" w:hAnsi="Century Gothic" w:cs="Century Gothic"/>
          <w:color w:val="000000"/>
        </w:rPr>
        <w:t>, 20</w:t>
      </w:r>
      <w:r>
        <w:rPr>
          <w:rFonts w:ascii="Century Gothic" w:eastAsia="Century Gothic" w:hAnsi="Century Gothic" w:cs="Century Gothic"/>
        </w:rPr>
        <w:t>20</w:t>
      </w:r>
      <w:r>
        <w:rPr>
          <w:rFonts w:ascii="Century Gothic" w:eastAsia="Century Gothic" w:hAnsi="Century Gothic" w:cs="Century Gothic"/>
          <w:color w:val="000000"/>
        </w:rPr>
        <w:t xml:space="preserve">.  </w:t>
      </w:r>
    </w:p>
    <w:p w14:paraId="0AE08E7B" w14:textId="77777777" w:rsidR="004277DD" w:rsidRDefault="004277DD">
      <w:pPr>
        <w:pBdr>
          <w:top w:val="nil"/>
          <w:left w:val="nil"/>
          <w:bottom w:val="nil"/>
          <w:right w:val="nil"/>
          <w:between w:val="nil"/>
        </w:pBdr>
        <w:rPr>
          <w:rFonts w:ascii="Century Gothic" w:eastAsia="Century Gothic" w:hAnsi="Century Gothic" w:cs="Century Gothic"/>
          <w:color w:val="000000"/>
        </w:rPr>
      </w:pPr>
    </w:p>
    <w:p w14:paraId="63C6CA5D" w14:textId="77777777" w:rsidR="004277DD" w:rsidRDefault="00E15EA6">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Name of Nominee</w:t>
      </w:r>
      <w:r>
        <w:rPr>
          <w:rFonts w:ascii="Century Gothic" w:eastAsia="Century Gothic" w:hAnsi="Century Gothic" w:cs="Century Gothic"/>
          <w:color w:val="000000"/>
        </w:rPr>
        <w:t xml:space="preserve">:  </w:t>
      </w:r>
    </w:p>
    <w:p w14:paraId="5C4E4F24" w14:textId="77777777" w:rsidR="004277DD" w:rsidRDefault="00E15EA6">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Member Association Name</w:t>
      </w:r>
      <w:r>
        <w:rPr>
          <w:rFonts w:ascii="Century Gothic" w:eastAsia="Century Gothic" w:hAnsi="Century Gothic" w:cs="Century Gothic"/>
          <w:color w:val="000000"/>
        </w:rPr>
        <w:t xml:space="preserve">:  </w:t>
      </w:r>
    </w:p>
    <w:p w14:paraId="433EED7F" w14:textId="77777777" w:rsidR="004277DD" w:rsidRDefault="00E15EA6">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Representing (indicate region, organization(s).</w:t>
      </w:r>
      <w:r>
        <w:rPr>
          <w:rFonts w:ascii="Century Gothic" w:eastAsia="Century Gothic" w:hAnsi="Century Gothic" w:cs="Century Gothic"/>
          <w:color w:val="000000"/>
        </w:rPr>
        <w:t xml:space="preserve">..):  </w:t>
      </w:r>
    </w:p>
    <w:p w14:paraId="6029FDAC" w14:textId="77777777" w:rsidR="004277DD" w:rsidRDefault="00E15EA6">
      <w:pPr>
        <w:pBdr>
          <w:top w:val="nil"/>
          <w:left w:val="nil"/>
          <w:bottom w:val="nil"/>
          <w:right w:val="nil"/>
          <w:between w:val="nil"/>
        </w:pBdr>
        <w:rPr>
          <w:rFonts w:ascii="Century Gothic" w:eastAsia="Century Gothic" w:hAnsi="Century Gothic" w:cs="Century Gothic"/>
          <w:b/>
        </w:rPr>
      </w:pPr>
      <w:r>
        <w:rPr>
          <w:rFonts w:ascii="Century Gothic" w:eastAsia="Century Gothic" w:hAnsi="Century Gothic" w:cs="Century Gothic"/>
          <w:b/>
        </w:rPr>
        <w:t>For the following position:</w:t>
      </w:r>
    </w:p>
    <w:p w14:paraId="45F595D6" w14:textId="77777777" w:rsidR="004277DD" w:rsidRDefault="00E15EA6">
      <w:pPr>
        <w:rPr>
          <w:rFonts w:ascii="Century Gothic" w:eastAsia="Century Gothic" w:hAnsi="Century Gothic" w:cs="Century Gothic"/>
          <w:b/>
        </w:rPr>
      </w:pPr>
      <w:r>
        <w:rPr>
          <w:rFonts w:ascii="Century Gothic" w:eastAsia="Century Gothic" w:hAnsi="Century Gothic" w:cs="Century Gothic"/>
          <w:b/>
        </w:rPr>
        <w:t>Francophone Director   ____</w:t>
      </w:r>
    </w:p>
    <w:p w14:paraId="79821139" w14:textId="77777777" w:rsidR="004277DD" w:rsidRDefault="00E15EA6">
      <w:pPr>
        <w:rPr>
          <w:rFonts w:ascii="Century Gothic" w:eastAsia="Century Gothic" w:hAnsi="Century Gothic" w:cs="Century Gothic"/>
          <w:b/>
        </w:rPr>
      </w:pPr>
      <w:r>
        <w:rPr>
          <w:rFonts w:ascii="Century Gothic" w:eastAsia="Century Gothic" w:hAnsi="Century Gothic" w:cs="Century Gothic"/>
          <w:b/>
        </w:rPr>
        <w:t xml:space="preserve"> Indigenous Director ______</w:t>
      </w:r>
    </w:p>
    <w:p w14:paraId="0DDBB9C9" w14:textId="317D97FD" w:rsidR="004277DD" w:rsidRDefault="00E15EA6">
      <w:p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b/>
          <w:color w:val="000000"/>
        </w:rPr>
        <w:t xml:space="preserve">Indicate </w:t>
      </w:r>
      <w:r>
        <w:rPr>
          <w:rFonts w:ascii="Century Gothic" w:eastAsia="Century Gothic" w:hAnsi="Century Gothic" w:cs="Century Gothic"/>
          <w:b/>
        </w:rPr>
        <w:t>if the candidate</w:t>
      </w:r>
      <w:r>
        <w:rPr>
          <w:rFonts w:ascii="Century Gothic" w:eastAsia="Century Gothic" w:hAnsi="Century Gothic" w:cs="Century Gothic"/>
          <w:b/>
          <w:color w:val="000000"/>
        </w:rPr>
        <w:t xml:space="preserve"> is completing a 2 year term or beginning a 2 year </w:t>
      </w:r>
      <w:proofErr w:type="gramStart"/>
      <w:r>
        <w:rPr>
          <w:rFonts w:ascii="Century Gothic" w:eastAsia="Century Gothic" w:hAnsi="Century Gothic" w:cs="Century Gothic"/>
          <w:b/>
          <w:color w:val="000000"/>
        </w:rPr>
        <w:t>term:</w:t>
      </w:r>
      <w:r>
        <w:rPr>
          <w:rFonts w:ascii="Century Gothic" w:eastAsia="Century Gothic" w:hAnsi="Century Gothic" w:cs="Century Gothic"/>
          <w:color w:val="000000"/>
        </w:rPr>
        <w:t>.</w:t>
      </w:r>
      <w:proofErr w:type="gramEnd"/>
      <w:r>
        <w:rPr>
          <w:rFonts w:ascii="Century Gothic" w:eastAsia="Century Gothic" w:hAnsi="Century Gothic" w:cs="Century Gothic"/>
          <w:color w:val="000000"/>
        </w:rPr>
        <w:t xml:space="preserve">   The term begins on </w:t>
      </w:r>
      <w:r>
        <w:rPr>
          <w:rFonts w:ascii="Century Gothic" w:eastAsia="Century Gothic" w:hAnsi="Century Gothic" w:cs="Century Gothic"/>
        </w:rPr>
        <w:t>February 12</w:t>
      </w:r>
      <w:r>
        <w:rPr>
          <w:rFonts w:ascii="Century Gothic" w:eastAsia="Century Gothic" w:hAnsi="Century Gothic" w:cs="Century Gothic"/>
          <w:color w:val="000000"/>
        </w:rPr>
        <w:t>, 20</w:t>
      </w:r>
      <w:r>
        <w:rPr>
          <w:rFonts w:ascii="Century Gothic" w:eastAsia="Century Gothic" w:hAnsi="Century Gothic" w:cs="Century Gothic"/>
        </w:rPr>
        <w:t>2</w:t>
      </w:r>
      <w:r w:rsidR="00680C07">
        <w:rPr>
          <w:rFonts w:ascii="Century Gothic" w:eastAsia="Century Gothic" w:hAnsi="Century Gothic" w:cs="Century Gothic"/>
        </w:rPr>
        <w:t>1</w:t>
      </w:r>
      <w:r>
        <w:rPr>
          <w:rFonts w:ascii="Century Gothic" w:eastAsia="Century Gothic" w:hAnsi="Century Gothic" w:cs="Century Gothic"/>
          <w:color w:val="000000"/>
        </w:rPr>
        <w:t xml:space="preserve">.   </w:t>
      </w:r>
    </w:p>
    <w:p w14:paraId="41731415" w14:textId="77777777" w:rsidR="004277DD" w:rsidRDefault="004277DD">
      <w:pPr>
        <w:pBdr>
          <w:top w:val="nil"/>
          <w:left w:val="nil"/>
          <w:bottom w:val="nil"/>
          <w:right w:val="nil"/>
          <w:between w:val="nil"/>
        </w:pBdr>
        <w:spacing w:after="0"/>
        <w:rPr>
          <w:rFonts w:ascii="Century Gothic" w:eastAsia="Century Gothic" w:hAnsi="Century Gothic" w:cs="Century Gothic"/>
          <w:color w:val="000000"/>
        </w:rPr>
      </w:pPr>
    </w:p>
    <w:p w14:paraId="76D64F14" w14:textId="77777777" w:rsidR="004277DD" w:rsidRDefault="00E15EA6">
      <w:pPr>
        <w:pBdr>
          <w:top w:val="nil"/>
          <w:left w:val="nil"/>
          <w:bottom w:val="nil"/>
          <w:right w:val="nil"/>
          <w:between w:val="nil"/>
        </w:pBdr>
        <w:spacing w:after="0"/>
        <w:rPr>
          <w:rFonts w:ascii="Century Gothic" w:eastAsia="Century Gothic" w:hAnsi="Century Gothic" w:cs="Century Gothic"/>
          <w:b/>
          <w:color w:val="000000"/>
        </w:rPr>
      </w:pPr>
      <w:r>
        <w:rPr>
          <w:rFonts w:ascii="Century Gothic" w:eastAsia="Century Gothic" w:hAnsi="Century Gothic" w:cs="Century Gothic"/>
          <w:b/>
          <w:color w:val="000000"/>
        </w:rPr>
        <w:t xml:space="preserve">Name of Person Certifying the Nomination: </w:t>
      </w:r>
    </w:p>
    <w:p w14:paraId="16A4B039" w14:textId="77777777" w:rsidR="004277DD" w:rsidRDefault="00E15EA6">
      <w:pPr>
        <w:pBdr>
          <w:top w:val="nil"/>
          <w:left w:val="nil"/>
          <w:bottom w:val="nil"/>
          <w:right w:val="nil"/>
          <w:between w:val="nil"/>
        </w:pBdr>
        <w:spacing w:after="0"/>
        <w:rPr>
          <w:rFonts w:ascii="Century Gothic" w:eastAsia="Century Gothic" w:hAnsi="Century Gothic" w:cs="Century Gothic"/>
          <w:b/>
          <w:color w:val="000000"/>
        </w:rPr>
      </w:pPr>
      <w:r>
        <w:rPr>
          <w:rFonts w:ascii="Century Gothic" w:eastAsia="Century Gothic" w:hAnsi="Century Gothic" w:cs="Century Gothic"/>
          <w:b/>
          <w:color w:val="000000"/>
        </w:rPr>
        <w:br/>
        <w:t>Position, Organization of Person Certifying Nomination:</w:t>
      </w:r>
    </w:p>
    <w:p w14:paraId="47093B38" w14:textId="77777777" w:rsidR="004277DD" w:rsidRDefault="004277DD">
      <w:pPr>
        <w:pBdr>
          <w:top w:val="nil"/>
          <w:left w:val="nil"/>
          <w:bottom w:val="nil"/>
          <w:right w:val="nil"/>
          <w:between w:val="nil"/>
        </w:pBdr>
        <w:spacing w:after="0"/>
        <w:rPr>
          <w:rFonts w:ascii="Century Gothic" w:eastAsia="Century Gothic" w:hAnsi="Century Gothic" w:cs="Century Gothic"/>
          <w:color w:val="000000"/>
        </w:rPr>
      </w:pPr>
    </w:p>
    <w:p w14:paraId="4831BC3E" w14:textId="77777777" w:rsidR="004277DD" w:rsidRDefault="00E15EA6">
      <w:p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b/>
          <w:color w:val="000000"/>
        </w:rPr>
        <w:t xml:space="preserve">Note: </w:t>
      </w:r>
      <w:r>
        <w:rPr>
          <w:rFonts w:ascii="Century Gothic" w:eastAsia="Century Gothic" w:hAnsi="Century Gothic" w:cs="Century Gothic"/>
          <w:color w:val="000000"/>
        </w:rPr>
        <w:t xml:space="preserve"> in cases where the nominee</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is representing a r</w:t>
      </w:r>
      <w:r>
        <w:rPr>
          <w:rFonts w:ascii="Century Gothic" w:eastAsia="Century Gothic" w:hAnsi="Century Gothic" w:cs="Century Gothic"/>
          <w:color w:val="000000"/>
        </w:rPr>
        <w:t xml:space="preserve">egion, the Nominations Committee would appreciate additional certifiers.     </w:t>
      </w:r>
    </w:p>
    <w:p w14:paraId="370F7BC1" w14:textId="77777777" w:rsidR="004277DD" w:rsidRDefault="00E15EA6">
      <w:pPr>
        <w:pStyle w:val="Heading1"/>
      </w:pPr>
      <w:bookmarkStart w:id="3" w:name="_heading=h.sgdwia9lwmm6" w:colFirst="0" w:colLast="0"/>
      <w:bookmarkEnd w:id="3"/>
      <w:r>
        <w:t xml:space="preserve">National representation and participation </w:t>
      </w:r>
    </w:p>
    <w:p w14:paraId="680B5DCC" w14:textId="77777777" w:rsidR="004277DD" w:rsidRDefault="00E15EA6">
      <w:pPr>
        <w:rPr>
          <w:rFonts w:ascii="Century Gothic" w:eastAsia="Century Gothic" w:hAnsi="Century Gothic" w:cs="Century Gothic"/>
        </w:rPr>
      </w:pPr>
      <w:r>
        <w:rPr>
          <w:rFonts w:ascii="Century Gothic" w:eastAsia="Century Gothic" w:hAnsi="Century Gothic" w:cs="Century Gothic"/>
        </w:rPr>
        <w:t xml:space="preserve">As a national organization, representing the interests of library and information services both nationally and internationally, CFLA-FCAB needs energetic and committed leaders. </w:t>
      </w:r>
    </w:p>
    <w:p w14:paraId="171A4E47" w14:textId="77777777" w:rsidR="004277DD" w:rsidRDefault="004277DD">
      <w:pPr>
        <w:pBdr>
          <w:top w:val="nil"/>
          <w:left w:val="nil"/>
          <w:bottom w:val="nil"/>
          <w:right w:val="nil"/>
          <w:between w:val="nil"/>
        </w:pBdr>
        <w:spacing w:after="0"/>
        <w:rPr>
          <w:rFonts w:ascii="Century Gothic" w:eastAsia="Century Gothic" w:hAnsi="Century Gothic" w:cs="Century Gothic"/>
        </w:rPr>
      </w:pPr>
    </w:p>
    <w:sectPr w:rsidR="004277DD">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DCF87" w14:textId="77777777" w:rsidR="00E15EA6" w:rsidRDefault="00E15EA6">
      <w:pPr>
        <w:spacing w:after="0" w:line="240" w:lineRule="auto"/>
      </w:pPr>
      <w:r>
        <w:separator/>
      </w:r>
    </w:p>
  </w:endnote>
  <w:endnote w:type="continuationSeparator" w:id="0">
    <w:p w14:paraId="7B957685" w14:textId="77777777" w:rsidR="00E15EA6" w:rsidRDefault="00E15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Euphemia">
    <w:charset w:val="00"/>
    <w:family w:val="swiss"/>
    <w:pitch w:val="variable"/>
    <w:sig w:usb0="8000006F" w:usb1="0000004A" w:usb2="00002000" w:usb3="00000000" w:csb0="00000001"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330C8" w14:textId="77777777" w:rsidR="004277DD" w:rsidRDefault="004277DD">
    <w:pPr>
      <w:widowControl w:val="0"/>
      <w:pBdr>
        <w:top w:val="nil"/>
        <w:left w:val="nil"/>
        <w:bottom w:val="nil"/>
        <w:right w:val="nil"/>
        <w:between w:val="nil"/>
      </w:pBdr>
      <w:spacing w:after="0"/>
      <w:rPr>
        <w:color w:val="000000"/>
      </w:rPr>
    </w:pPr>
  </w:p>
  <w:tbl>
    <w:tblPr>
      <w:tblStyle w:val="a6"/>
      <w:tblW w:w="9670" w:type="dxa"/>
      <w:jc w:val="center"/>
      <w:tblLayout w:type="fixed"/>
      <w:tblLook w:val="0400" w:firstRow="0" w:lastRow="0" w:firstColumn="0" w:lastColumn="0" w:noHBand="0" w:noVBand="1"/>
    </w:tblPr>
    <w:tblGrid>
      <w:gridCol w:w="8853"/>
      <w:gridCol w:w="817"/>
    </w:tblGrid>
    <w:tr w:rsidR="004277DD" w14:paraId="3AE394A6" w14:textId="77777777">
      <w:trPr>
        <w:trHeight w:val="100"/>
        <w:jc w:val="center"/>
      </w:trPr>
      <w:tc>
        <w:tcPr>
          <w:tcW w:w="8853" w:type="dxa"/>
          <w:shd w:val="clear" w:color="auto" w:fill="A5300F"/>
          <w:tcMar>
            <w:top w:w="0" w:type="dxa"/>
            <w:bottom w:w="0" w:type="dxa"/>
          </w:tcMar>
        </w:tcPr>
        <w:p w14:paraId="4C5357B3" w14:textId="77777777" w:rsidR="004277DD" w:rsidRDefault="004277DD">
          <w:pPr>
            <w:pBdr>
              <w:top w:val="nil"/>
              <w:left w:val="nil"/>
              <w:bottom w:val="nil"/>
              <w:right w:val="nil"/>
              <w:between w:val="nil"/>
            </w:pBdr>
            <w:tabs>
              <w:tab w:val="center" w:pos="4680"/>
              <w:tab w:val="right" w:pos="9360"/>
            </w:tabs>
            <w:spacing w:after="0" w:line="240" w:lineRule="auto"/>
            <w:rPr>
              <w:smallCaps/>
              <w:color w:val="000000"/>
              <w:sz w:val="18"/>
              <w:szCs w:val="18"/>
            </w:rPr>
          </w:pPr>
        </w:p>
      </w:tc>
      <w:tc>
        <w:tcPr>
          <w:tcW w:w="817" w:type="dxa"/>
          <w:shd w:val="clear" w:color="auto" w:fill="A5300F"/>
          <w:tcMar>
            <w:top w:w="0" w:type="dxa"/>
            <w:bottom w:w="0" w:type="dxa"/>
          </w:tcMar>
        </w:tcPr>
        <w:p w14:paraId="34584F36" w14:textId="77777777" w:rsidR="004277DD" w:rsidRDefault="004277DD">
          <w:pPr>
            <w:pBdr>
              <w:top w:val="nil"/>
              <w:left w:val="nil"/>
              <w:bottom w:val="nil"/>
              <w:right w:val="nil"/>
              <w:between w:val="nil"/>
            </w:pBdr>
            <w:tabs>
              <w:tab w:val="center" w:pos="4680"/>
              <w:tab w:val="right" w:pos="9360"/>
            </w:tabs>
            <w:spacing w:after="0" w:line="240" w:lineRule="auto"/>
            <w:jc w:val="right"/>
            <w:rPr>
              <w:smallCaps/>
              <w:color w:val="000000"/>
              <w:sz w:val="18"/>
              <w:szCs w:val="18"/>
            </w:rPr>
          </w:pPr>
        </w:p>
      </w:tc>
    </w:tr>
    <w:tr w:rsidR="004277DD" w14:paraId="25A3BF1A" w14:textId="77777777">
      <w:trPr>
        <w:jc w:val="center"/>
      </w:trPr>
      <w:tc>
        <w:tcPr>
          <w:tcW w:w="8853" w:type="dxa"/>
          <w:shd w:val="clear" w:color="auto" w:fill="auto"/>
          <w:vAlign w:val="center"/>
        </w:tcPr>
        <w:p w14:paraId="47CA6977" w14:textId="77777777" w:rsidR="004277DD" w:rsidRDefault="00E15EA6">
          <w:pPr>
            <w:pBdr>
              <w:top w:val="nil"/>
              <w:left w:val="nil"/>
              <w:bottom w:val="nil"/>
              <w:right w:val="nil"/>
              <w:between w:val="nil"/>
            </w:pBdr>
            <w:tabs>
              <w:tab w:val="center" w:pos="4680"/>
              <w:tab w:val="right" w:pos="9360"/>
            </w:tabs>
            <w:spacing w:after="0" w:line="240" w:lineRule="auto"/>
            <w:rPr>
              <w:rFonts w:ascii="Century Gothic" w:eastAsia="Century Gothic" w:hAnsi="Century Gothic" w:cs="Century Gothic"/>
              <w:smallCaps/>
              <w:color w:val="808080"/>
              <w:sz w:val="18"/>
              <w:szCs w:val="18"/>
            </w:rPr>
          </w:pPr>
          <w:r>
            <w:rPr>
              <w:rFonts w:ascii="Century Gothic" w:eastAsia="Century Gothic" w:hAnsi="Century Gothic" w:cs="Century Gothic"/>
              <w:smallCaps/>
              <w:color w:val="808080"/>
              <w:sz w:val="18"/>
              <w:szCs w:val="18"/>
            </w:rPr>
            <w:t xml:space="preserve">CALL FOR NOMINATIONS </w:t>
          </w:r>
        </w:p>
      </w:tc>
      <w:tc>
        <w:tcPr>
          <w:tcW w:w="817" w:type="dxa"/>
          <w:shd w:val="clear" w:color="auto" w:fill="auto"/>
          <w:vAlign w:val="center"/>
        </w:tcPr>
        <w:p w14:paraId="3B3CC6CF" w14:textId="77777777" w:rsidR="004277DD" w:rsidRDefault="00E15EA6">
          <w:pPr>
            <w:pBdr>
              <w:top w:val="nil"/>
              <w:left w:val="nil"/>
              <w:bottom w:val="nil"/>
              <w:right w:val="nil"/>
              <w:between w:val="nil"/>
            </w:pBdr>
            <w:tabs>
              <w:tab w:val="center" w:pos="4680"/>
              <w:tab w:val="right" w:pos="9360"/>
            </w:tabs>
            <w:spacing w:after="0" w:line="240" w:lineRule="auto"/>
            <w:jc w:val="right"/>
            <w:rPr>
              <w:rFonts w:ascii="Century Gothic" w:eastAsia="Century Gothic" w:hAnsi="Century Gothic" w:cs="Century Gothic"/>
              <w:smallCaps/>
              <w:color w:val="808080"/>
              <w:sz w:val="18"/>
              <w:szCs w:val="18"/>
            </w:rPr>
          </w:pPr>
          <w:r>
            <w:rPr>
              <w:rFonts w:ascii="Century Gothic" w:eastAsia="Century Gothic" w:hAnsi="Century Gothic" w:cs="Century Gothic"/>
              <w:smallCaps/>
              <w:color w:val="808080"/>
              <w:sz w:val="18"/>
              <w:szCs w:val="18"/>
            </w:rPr>
            <w:fldChar w:fldCharType="begin"/>
          </w:r>
          <w:r>
            <w:rPr>
              <w:rFonts w:ascii="Century Gothic" w:eastAsia="Century Gothic" w:hAnsi="Century Gothic" w:cs="Century Gothic"/>
              <w:smallCaps/>
              <w:color w:val="808080"/>
              <w:sz w:val="18"/>
              <w:szCs w:val="18"/>
            </w:rPr>
            <w:instrText>PAGE</w:instrText>
          </w:r>
          <w:r w:rsidR="00680C07">
            <w:rPr>
              <w:rFonts w:ascii="Century Gothic" w:eastAsia="Century Gothic" w:hAnsi="Century Gothic" w:cs="Century Gothic"/>
              <w:smallCaps/>
              <w:color w:val="808080"/>
              <w:sz w:val="18"/>
              <w:szCs w:val="18"/>
            </w:rPr>
            <w:fldChar w:fldCharType="separate"/>
          </w:r>
          <w:r w:rsidR="00680C07">
            <w:rPr>
              <w:rFonts w:ascii="Century Gothic" w:eastAsia="Century Gothic" w:hAnsi="Century Gothic" w:cs="Century Gothic"/>
              <w:smallCaps/>
              <w:noProof/>
              <w:color w:val="808080"/>
              <w:sz w:val="18"/>
              <w:szCs w:val="18"/>
            </w:rPr>
            <w:t>2</w:t>
          </w:r>
          <w:r>
            <w:rPr>
              <w:rFonts w:ascii="Century Gothic" w:eastAsia="Century Gothic" w:hAnsi="Century Gothic" w:cs="Century Gothic"/>
              <w:smallCaps/>
              <w:color w:val="808080"/>
              <w:sz w:val="18"/>
              <w:szCs w:val="18"/>
            </w:rPr>
            <w:fldChar w:fldCharType="end"/>
          </w:r>
        </w:p>
      </w:tc>
    </w:tr>
  </w:tbl>
  <w:p w14:paraId="15E7225D" w14:textId="77777777" w:rsidR="004277DD" w:rsidRDefault="004277DD">
    <w:pPr>
      <w:pBdr>
        <w:top w:val="nil"/>
        <w:left w:val="nil"/>
        <w:bottom w:val="nil"/>
        <w:right w:val="nil"/>
        <w:between w:val="nil"/>
      </w:pBdr>
      <w:spacing w:after="54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8917F" w14:textId="77777777" w:rsidR="004277DD" w:rsidRDefault="004277DD">
    <w:pPr>
      <w:widowControl w:val="0"/>
      <w:pBdr>
        <w:top w:val="nil"/>
        <w:left w:val="nil"/>
        <w:bottom w:val="nil"/>
        <w:right w:val="nil"/>
        <w:between w:val="nil"/>
      </w:pBdr>
      <w:spacing w:after="0"/>
      <w:rPr>
        <w:color w:val="000000"/>
      </w:rPr>
    </w:pPr>
  </w:p>
  <w:tbl>
    <w:tblPr>
      <w:tblStyle w:val="a5"/>
      <w:tblW w:w="9670" w:type="dxa"/>
      <w:jc w:val="center"/>
      <w:tblLayout w:type="fixed"/>
      <w:tblLook w:val="0400" w:firstRow="0" w:lastRow="0" w:firstColumn="0" w:lastColumn="0" w:noHBand="0" w:noVBand="1"/>
    </w:tblPr>
    <w:tblGrid>
      <w:gridCol w:w="8563"/>
      <w:gridCol w:w="1107"/>
    </w:tblGrid>
    <w:tr w:rsidR="004277DD" w14:paraId="1412DDA3" w14:textId="77777777">
      <w:trPr>
        <w:trHeight w:val="100"/>
        <w:jc w:val="center"/>
      </w:trPr>
      <w:tc>
        <w:tcPr>
          <w:tcW w:w="8563" w:type="dxa"/>
          <w:shd w:val="clear" w:color="auto" w:fill="A5300F"/>
          <w:tcMar>
            <w:top w:w="0" w:type="dxa"/>
            <w:bottom w:w="0" w:type="dxa"/>
          </w:tcMar>
        </w:tcPr>
        <w:p w14:paraId="12427188" w14:textId="77777777" w:rsidR="004277DD" w:rsidRDefault="004277DD">
          <w:pPr>
            <w:pBdr>
              <w:top w:val="nil"/>
              <w:left w:val="nil"/>
              <w:bottom w:val="nil"/>
              <w:right w:val="nil"/>
              <w:between w:val="nil"/>
            </w:pBdr>
            <w:tabs>
              <w:tab w:val="center" w:pos="4680"/>
              <w:tab w:val="right" w:pos="9360"/>
            </w:tabs>
            <w:spacing w:after="0" w:line="240" w:lineRule="auto"/>
            <w:rPr>
              <w:smallCaps/>
              <w:color w:val="EF5753"/>
              <w:sz w:val="18"/>
              <w:szCs w:val="18"/>
            </w:rPr>
          </w:pPr>
        </w:p>
      </w:tc>
      <w:tc>
        <w:tcPr>
          <w:tcW w:w="1107" w:type="dxa"/>
          <w:shd w:val="clear" w:color="auto" w:fill="EF5753"/>
          <w:tcMar>
            <w:top w:w="0" w:type="dxa"/>
            <w:bottom w:w="0" w:type="dxa"/>
          </w:tcMar>
        </w:tcPr>
        <w:p w14:paraId="1A0A3152" w14:textId="77777777" w:rsidR="004277DD" w:rsidRDefault="004277DD">
          <w:pPr>
            <w:pBdr>
              <w:top w:val="nil"/>
              <w:left w:val="nil"/>
              <w:bottom w:val="nil"/>
              <w:right w:val="nil"/>
              <w:between w:val="nil"/>
            </w:pBdr>
            <w:tabs>
              <w:tab w:val="center" w:pos="4680"/>
              <w:tab w:val="right" w:pos="9360"/>
            </w:tabs>
            <w:spacing w:after="0" w:line="240" w:lineRule="auto"/>
            <w:jc w:val="right"/>
            <w:rPr>
              <w:smallCaps/>
              <w:color w:val="000000"/>
              <w:sz w:val="18"/>
              <w:szCs w:val="18"/>
            </w:rPr>
          </w:pPr>
        </w:p>
      </w:tc>
    </w:tr>
  </w:tbl>
  <w:p w14:paraId="32CD72F2" w14:textId="77777777" w:rsidR="004277DD" w:rsidRDefault="004277DD">
    <w:pPr>
      <w:pBdr>
        <w:top w:val="nil"/>
        <w:left w:val="nil"/>
        <w:bottom w:val="nil"/>
        <w:right w:val="nil"/>
        <w:between w:val="nil"/>
      </w:pBdr>
      <w:tabs>
        <w:tab w:val="center" w:pos="4680"/>
        <w:tab w:val="right" w:pos="9360"/>
      </w:tabs>
      <w:spacing w:after="34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5CE9B" w14:textId="77777777" w:rsidR="00E15EA6" w:rsidRDefault="00E15EA6">
      <w:pPr>
        <w:spacing w:after="0" w:line="240" w:lineRule="auto"/>
      </w:pPr>
      <w:r>
        <w:separator/>
      </w:r>
    </w:p>
  </w:footnote>
  <w:footnote w:type="continuationSeparator" w:id="0">
    <w:p w14:paraId="7A7851BE" w14:textId="77777777" w:rsidR="00E15EA6" w:rsidRDefault="00E15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F7004" w14:textId="77777777" w:rsidR="004277DD" w:rsidRDefault="00E15EA6">
    <w:pPr>
      <w:pBdr>
        <w:top w:val="nil"/>
        <w:left w:val="nil"/>
        <w:bottom w:val="nil"/>
        <w:right w:val="nil"/>
        <w:between w:val="nil"/>
      </w:pBdr>
      <w:tabs>
        <w:tab w:val="center" w:pos="4680"/>
        <w:tab w:val="right" w:pos="9360"/>
      </w:tabs>
      <w:spacing w:before="510" w:after="0" w:line="240" w:lineRule="auto"/>
      <w:rPr>
        <w:color w:val="000000"/>
      </w:rPr>
    </w:pPr>
    <w:r>
      <w:rPr>
        <w:noProof/>
      </w:rPr>
      <mc:AlternateContent>
        <mc:Choice Requires="wpg">
          <w:drawing>
            <wp:anchor distT="0" distB="0" distL="118745" distR="118745" simplePos="0" relativeHeight="251658240" behindDoc="0" locked="0" layoutInCell="1" hidden="0" allowOverlap="1" wp14:anchorId="0EF6451A" wp14:editId="18C5B53D">
              <wp:simplePos x="0" y="0"/>
              <wp:positionH relativeFrom="column">
                <wp:posOffset>4446</wp:posOffset>
              </wp:positionH>
              <wp:positionV relativeFrom="paragraph">
                <wp:posOffset>304800</wp:posOffset>
              </wp:positionV>
              <wp:extent cx="6022975" cy="244475"/>
              <wp:effectExtent l="0" t="0" r="0" b="0"/>
              <wp:wrapSquare wrapText="bothSides" distT="0" distB="0" distL="118745" distR="118745"/>
              <wp:docPr id="8" name="Rectangle 8"/>
              <wp:cNvGraphicFramePr/>
              <a:graphic xmlns:a="http://schemas.openxmlformats.org/drawingml/2006/main">
                <a:graphicData uri="http://schemas.microsoft.com/office/word/2010/wordprocessingShape">
                  <wps:wsp>
                    <wps:cNvSpPr/>
                    <wps:spPr>
                      <a:xfrm>
                        <a:off x="2348800" y="3672050"/>
                        <a:ext cx="5994400" cy="215900"/>
                      </a:xfrm>
                      <a:prstGeom prst="rect">
                        <a:avLst/>
                      </a:prstGeom>
                      <a:solidFill>
                        <a:srgbClr val="A52F0D"/>
                      </a:solidFill>
                      <a:ln>
                        <a:noFill/>
                      </a:ln>
                    </wps:spPr>
                    <wps:txbx>
                      <w:txbxContent>
                        <w:p w14:paraId="4E513BD4" w14:textId="77777777" w:rsidR="004277DD" w:rsidRDefault="00E15EA6">
                          <w:pPr>
                            <w:spacing w:after="0" w:line="240" w:lineRule="auto"/>
                            <w:jc w:val="center"/>
                            <w:textDirection w:val="btLr"/>
                          </w:pPr>
                          <w:r>
                            <w:rPr>
                              <w:rFonts w:ascii="Century Gothic" w:eastAsia="Century Gothic" w:hAnsi="Century Gothic" w:cs="Century Gothic"/>
                              <w:smallCaps/>
                              <w:color w:val="FFFFFF"/>
                              <w:sz w:val="16"/>
                            </w:rPr>
                            <w:t>CANADIAN FEDERATION OF LIBRARY ASSOCIATIONS/FÉDÉRATION CANADIENNE DES ASSOCIATIONS DE BIBLIOTHÈQUES</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8745" distR="118745" hidden="0" layoutInCell="1" locked="0" relativeHeight="0" simplePos="0">
              <wp:simplePos x="0" y="0"/>
              <wp:positionH relativeFrom="column">
                <wp:posOffset>4446</wp:posOffset>
              </wp:positionH>
              <wp:positionV relativeFrom="paragraph">
                <wp:posOffset>304800</wp:posOffset>
              </wp:positionV>
              <wp:extent cx="6022975" cy="244475"/>
              <wp:effectExtent b="0" l="0" r="0" t="0"/>
              <wp:wrapSquare wrapText="bothSides" distB="0" distT="0" distL="118745" distR="118745"/>
              <wp:docPr id="8"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022975" cy="244475"/>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BC715" w14:textId="77777777" w:rsidR="004277DD" w:rsidRDefault="00E15EA6">
    <w:pPr>
      <w:pBdr>
        <w:top w:val="nil"/>
        <w:left w:val="nil"/>
        <w:bottom w:val="nil"/>
        <w:right w:val="nil"/>
        <w:between w:val="nil"/>
      </w:pBdr>
      <w:tabs>
        <w:tab w:val="center" w:pos="4680"/>
        <w:tab w:val="right" w:pos="9360"/>
      </w:tabs>
      <w:spacing w:after="0" w:line="240" w:lineRule="auto"/>
      <w:ind w:left="1440"/>
      <w:rPr>
        <w:rFonts w:ascii="Century Gothic" w:eastAsia="Century Gothic" w:hAnsi="Century Gothic" w:cs="Century Gothic"/>
        <w:color w:val="EF5753"/>
      </w:rPr>
    </w:pPr>
    <w:r>
      <w:rPr>
        <w:rFonts w:ascii="Century Gothic" w:eastAsia="Century Gothic" w:hAnsi="Century Gothic" w:cs="Century Gothic"/>
        <w:color w:val="EF5753"/>
      </w:rPr>
      <w:t>Canadian Federation of Library Associations</w:t>
    </w:r>
    <w:r>
      <w:rPr>
        <w:noProof/>
      </w:rPr>
      <w:drawing>
        <wp:anchor distT="0" distB="0" distL="114300" distR="114300" simplePos="0" relativeHeight="251659264" behindDoc="0" locked="0" layoutInCell="1" hidden="0" allowOverlap="1" wp14:anchorId="73C6A0E0" wp14:editId="2616A8AA">
          <wp:simplePos x="0" y="0"/>
          <wp:positionH relativeFrom="column">
            <wp:posOffset>1274</wp:posOffset>
          </wp:positionH>
          <wp:positionV relativeFrom="paragraph">
            <wp:posOffset>-189862</wp:posOffset>
          </wp:positionV>
          <wp:extent cx="713740" cy="724535"/>
          <wp:effectExtent l="0" t="0" r="0" b="0"/>
          <wp:wrapSquare wrapText="right" distT="0" distB="0" distL="114300" distR="114300"/>
          <wp:docPr id="9" name="image1.png" descr="logo no white.png"/>
          <wp:cNvGraphicFramePr/>
          <a:graphic xmlns:a="http://schemas.openxmlformats.org/drawingml/2006/main">
            <a:graphicData uri="http://schemas.openxmlformats.org/drawingml/2006/picture">
              <pic:pic xmlns:pic="http://schemas.openxmlformats.org/drawingml/2006/picture">
                <pic:nvPicPr>
                  <pic:cNvPr id="0" name="image1.png" descr="logo no white.png"/>
                  <pic:cNvPicPr preferRelativeResize="0"/>
                </pic:nvPicPr>
                <pic:blipFill>
                  <a:blip r:embed="rId1"/>
                  <a:srcRect/>
                  <a:stretch>
                    <a:fillRect/>
                  </a:stretch>
                </pic:blipFill>
                <pic:spPr>
                  <a:xfrm>
                    <a:off x="0" y="0"/>
                    <a:ext cx="713740" cy="724535"/>
                  </a:xfrm>
                  <a:prstGeom prst="rect">
                    <a:avLst/>
                  </a:prstGeom>
                  <a:ln/>
                </pic:spPr>
              </pic:pic>
            </a:graphicData>
          </a:graphic>
        </wp:anchor>
      </w:drawing>
    </w:r>
  </w:p>
  <w:p w14:paraId="07F13F3C" w14:textId="77777777" w:rsidR="004277DD" w:rsidRDefault="00E15EA6">
    <w:pPr>
      <w:pBdr>
        <w:top w:val="nil"/>
        <w:left w:val="nil"/>
        <w:bottom w:val="nil"/>
        <w:right w:val="nil"/>
        <w:between w:val="nil"/>
      </w:pBdr>
      <w:tabs>
        <w:tab w:val="center" w:pos="4680"/>
        <w:tab w:val="right" w:pos="9360"/>
      </w:tabs>
      <w:spacing w:after="0" w:line="240" w:lineRule="auto"/>
      <w:ind w:left="1440"/>
      <w:rPr>
        <w:rFonts w:ascii="Century Gothic" w:eastAsia="Century Gothic" w:hAnsi="Century Gothic" w:cs="Century Gothic"/>
        <w:color w:val="EF5753"/>
      </w:rPr>
    </w:pPr>
    <w:r>
      <w:rPr>
        <w:rFonts w:ascii="Century Gothic" w:eastAsia="Century Gothic" w:hAnsi="Century Gothic" w:cs="Century Gothic"/>
        <w:color w:val="EF5753"/>
      </w:rPr>
      <w:t xml:space="preserve">Fédération </w:t>
    </w:r>
    <w:proofErr w:type="spellStart"/>
    <w:r>
      <w:rPr>
        <w:rFonts w:ascii="Century Gothic" w:eastAsia="Century Gothic" w:hAnsi="Century Gothic" w:cs="Century Gothic"/>
        <w:color w:val="EF5753"/>
      </w:rPr>
      <w:t>canadienne</w:t>
    </w:r>
    <w:proofErr w:type="spellEnd"/>
    <w:r>
      <w:rPr>
        <w:rFonts w:ascii="Century Gothic" w:eastAsia="Century Gothic" w:hAnsi="Century Gothic" w:cs="Century Gothic"/>
        <w:color w:val="EF5753"/>
      </w:rPr>
      <w:t xml:space="preserve"> des associations de </w:t>
    </w:r>
    <w:proofErr w:type="spellStart"/>
    <w:r>
      <w:rPr>
        <w:rFonts w:ascii="Century Gothic" w:eastAsia="Century Gothic" w:hAnsi="Century Gothic" w:cs="Century Gothic"/>
        <w:color w:val="EF5753"/>
      </w:rPr>
      <w:t>bibliothèques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C1E0D"/>
    <w:multiLevelType w:val="multilevel"/>
    <w:tmpl w:val="01F2DE0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7DD"/>
    <w:rsid w:val="004277DD"/>
    <w:rsid w:val="00680C07"/>
    <w:rsid w:val="00E15E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F127"/>
  <w15:docId w15:val="{522D4AF4-27CD-48F9-9426-00479A5C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Euphemia" w:eastAsia="Euphemia" w:hAnsi="Euphemia" w:cs="Euphemia"/>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899"/>
  </w:style>
  <w:style w:type="paragraph" w:styleId="Heading1">
    <w:name w:val="heading 1"/>
    <w:basedOn w:val="Normal1"/>
    <w:next w:val="Normal1"/>
    <w:uiPriority w:val="9"/>
    <w:qFormat/>
    <w:rsid w:val="00CF6718"/>
    <w:pPr>
      <w:spacing w:before="300" w:after="40"/>
      <w:outlineLvl w:val="0"/>
    </w:pPr>
    <w:rPr>
      <w:rFonts w:ascii="Century Gothic" w:eastAsia="Century Gothic" w:hAnsi="Century Gothic" w:cs="Century Gothic"/>
      <w:b/>
      <w:smallCaps/>
      <w:color w:val="A5300F"/>
      <w:sz w:val="32"/>
      <w:szCs w:val="32"/>
    </w:rPr>
  </w:style>
  <w:style w:type="paragraph" w:styleId="Heading2">
    <w:name w:val="heading 2"/>
    <w:basedOn w:val="Normal1"/>
    <w:next w:val="Normal1"/>
    <w:uiPriority w:val="9"/>
    <w:semiHidden/>
    <w:unhideWhenUsed/>
    <w:qFormat/>
    <w:rsid w:val="00CF6718"/>
    <w:pPr>
      <w:spacing w:before="240" w:after="40"/>
      <w:outlineLvl w:val="1"/>
    </w:pPr>
    <w:rPr>
      <w:rFonts w:ascii="Century Gothic" w:eastAsia="Century Gothic" w:hAnsi="Century Gothic" w:cs="Century Gothic"/>
      <w:b/>
      <w:smallCaps/>
      <w:sz w:val="28"/>
      <w:szCs w:val="28"/>
    </w:rPr>
  </w:style>
  <w:style w:type="paragraph" w:styleId="Heading3">
    <w:name w:val="heading 3"/>
    <w:basedOn w:val="Normal1"/>
    <w:next w:val="Normal1"/>
    <w:uiPriority w:val="9"/>
    <w:semiHidden/>
    <w:unhideWhenUsed/>
    <w:qFormat/>
    <w:rsid w:val="00CF6718"/>
    <w:pPr>
      <w:spacing w:after="0"/>
      <w:outlineLvl w:val="2"/>
    </w:pPr>
    <w:rPr>
      <w:smallCaps/>
      <w:sz w:val="24"/>
      <w:szCs w:val="24"/>
    </w:rPr>
  </w:style>
  <w:style w:type="paragraph" w:styleId="Heading4">
    <w:name w:val="heading 4"/>
    <w:basedOn w:val="Normal1"/>
    <w:next w:val="Normal1"/>
    <w:uiPriority w:val="9"/>
    <w:semiHidden/>
    <w:unhideWhenUsed/>
    <w:qFormat/>
    <w:rsid w:val="00CF6718"/>
    <w:pPr>
      <w:spacing w:before="240" w:after="0"/>
      <w:outlineLvl w:val="3"/>
    </w:pPr>
    <w:rPr>
      <w:smallCaps/>
    </w:rPr>
  </w:style>
  <w:style w:type="paragraph" w:styleId="Heading5">
    <w:name w:val="heading 5"/>
    <w:basedOn w:val="Normal1"/>
    <w:next w:val="Normal1"/>
    <w:uiPriority w:val="9"/>
    <w:semiHidden/>
    <w:unhideWhenUsed/>
    <w:qFormat/>
    <w:rsid w:val="00CF6718"/>
    <w:pPr>
      <w:spacing w:before="200" w:after="0"/>
      <w:outlineLvl w:val="4"/>
    </w:pPr>
    <w:rPr>
      <w:smallCaps/>
      <w:color w:val="9F4110"/>
    </w:rPr>
  </w:style>
  <w:style w:type="paragraph" w:styleId="Heading6">
    <w:name w:val="heading 6"/>
    <w:basedOn w:val="Normal1"/>
    <w:next w:val="Normal1"/>
    <w:uiPriority w:val="9"/>
    <w:semiHidden/>
    <w:unhideWhenUsed/>
    <w:qFormat/>
    <w:rsid w:val="00CF6718"/>
    <w:pPr>
      <w:spacing w:after="0"/>
      <w:outlineLvl w:val="5"/>
    </w:pPr>
    <w:rPr>
      <w:smallCaps/>
      <w:color w:val="D558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CF6718"/>
    <w:pPr>
      <w:pBdr>
        <w:top w:val="single" w:sz="12" w:space="1" w:color="D55816"/>
      </w:pBdr>
      <w:spacing w:line="240" w:lineRule="auto"/>
      <w:jc w:val="right"/>
    </w:pPr>
    <w:rPr>
      <w:rFonts w:ascii="Century Gothic" w:eastAsia="Century Gothic" w:hAnsi="Century Gothic" w:cs="Century Gothic"/>
      <w:smallCaps/>
      <w:sz w:val="48"/>
      <w:szCs w:val="48"/>
    </w:rPr>
  </w:style>
  <w:style w:type="paragraph" w:customStyle="1" w:styleId="Normal1">
    <w:name w:val="Normal1"/>
    <w:rsid w:val="00CF6718"/>
  </w:style>
  <w:style w:type="paragraph" w:styleId="Subtitle">
    <w:name w:val="Subtitle"/>
    <w:basedOn w:val="Normal"/>
    <w:next w:val="Normal"/>
    <w:uiPriority w:val="11"/>
    <w:qFormat/>
    <w:pPr>
      <w:pBdr>
        <w:top w:val="nil"/>
        <w:left w:val="nil"/>
        <w:bottom w:val="nil"/>
        <w:right w:val="nil"/>
        <w:between w:val="nil"/>
      </w:pBdr>
      <w:spacing w:after="720" w:line="240" w:lineRule="auto"/>
      <w:jc w:val="right"/>
    </w:pPr>
    <w:rPr>
      <w:rFonts w:ascii="Century Gothic" w:eastAsia="Century Gothic" w:hAnsi="Century Gothic" w:cs="Century Gothic"/>
      <w:color w:val="000000"/>
    </w:rPr>
  </w:style>
  <w:style w:type="table" w:customStyle="1" w:styleId="a">
    <w:basedOn w:val="TableNormal"/>
    <w:rsid w:val="00CF6718"/>
    <w:tblPr>
      <w:tblStyleRowBandSize w:val="1"/>
      <w:tblStyleColBandSize w:val="1"/>
      <w:tblCellMar>
        <w:top w:w="144" w:type="dxa"/>
        <w:left w:w="115" w:type="dxa"/>
        <w:bottom w:w="144" w:type="dxa"/>
        <w:right w:w="115" w:type="dxa"/>
      </w:tblCellMar>
    </w:tblPr>
  </w:style>
  <w:style w:type="table" w:customStyle="1" w:styleId="a0">
    <w:basedOn w:val="TableNormal"/>
    <w:rsid w:val="00CF6718"/>
    <w:tblPr>
      <w:tblStyleRowBandSize w:val="1"/>
      <w:tblStyleColBandSize w:val="1"/>
      <w:tblCellMar>
        <w:top w:w="144" w:type="dxa"/>
        <w:left w:w="115" w:type="dxa"/>
        <w:bottom w:w="144" w:type="dxa"/>
        <w:right w:w="115" w:type="dxa"/>
      </w:tblCellMar>
    </w:tblPr>
  </w:style>
  <w:style w:type="paragraph" w:styleId="Header">
    <w:name w:val="header"/>
    <w:basedOn w:val="Normal"/>
    <w:link w:val="HeaderChar"/>
    <w:uiPriority w:val="99"/>
    <w:semiHidden/>
    <w:unhideWhenUsed/>
    <w:rsid w:val="00692A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2AD0"/>
  </w:style>
  <w:style w:type="paragraph" w:styleId="Footer">
    <w:name w:val="footer"/>
    <w:basedOn w:val="Normal"/>
    <w:link w:val="FooterChar"/>
    <w:uiPriority w:val="99"/>
    <w:semiHidden/>
    <w:unhideWhenUsed/>
    <w:rsid w:val="00692A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2AD0"/>
  </w:style>
  <w:style w:type="paragraph" w:styleId="BalloonText">
    <w:name w:val="Balloon Text"/>
    <w:basedOn w:val="Normal"/>
    <w:link w:val="BalloonTextChar"/>
    <w:uiPriority w:val="99"/>
    <w:semiHidden/>
    <w:unhideWhenUsed/>
    <w:rsid w:val="00692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AD0"/>
    <w:rPr>
      <w:rFonts w:ascii="Tahoma" w:hAnsi="Tahoma" w:cs="Tahoma"/>
      <w:sz w:val="16"/>
      <w:szCs w:val="16"/>
    </w:rPr>
  </w:style>
  <w:style w:type="paragraph" w:styleId="NormalWeb">
    <w:name w:val="Normal (Web)"/>
    <w:basedOn w:val="Normal"/>
    <w:uiPriority w:val="99"/>
    <w:unhideWhenUsed/>
    <w:rsid w:val="00D852C0"/>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a1">
    <w:basedOn w:val="TableNormal"/>
    <w:tblPr>
      <w:tblStyleRowBandSize w:val="1"/>
      <w:tblStyleColBandSize w:val="1"/>
      <w:tblCellMar>
        <w:top w:w="144" w:type="dxa"/>
        <w:left w:w="115" w:type="dxa"/>
        <w:bottom w:w="144" w:type="dxa"/>
        <w:right w:w="115" w:type="dxa"/>
      </w:tblCellMar>
    </w:tblPr>
  </w:style>
  <w:style w:type="table" w:customStyle="1" w:styleId="a2">
    <w:basedOn w:val="TableNormal"/>
    <w:tblPr>
      <w:tblStyleRowBandSize w:val="1"/>
      <w:tblStyleColBandSize w:val="1"/>
      <w:tblCellMar>
        <w:top w:w="144" w:type="dxa"/>
        <w:left w:w="115" w:type="dxa"/>
        <w:bottom w:w="144" w:type="dxa"/>
        <w:right w:w="115" w:type="dxa"/>
      </w:tblCellMar>
    </w:tblPr>
  </w:style>
  <w:style w:type="table" w:customStyle="1" w:styleId="a3">
    <w:basedOn w:val="TableNormal"/>
    <w:tblPr>
      <w:tblStyleRowBandSize w:val="1"/>
      <w:tblStyleColBandSize w:val="1"/>
      <w:tblCellMar>
        <w:top w:w="144" w:type="dxa"/>
        <w:left w:w="115" w:type="dxa"/>
        <w:bottom w:w="144" w:type="dxa"/>
        <w:right w:w="115" w:type="dxa"/>
      </w:tblCellMar>
    </w:tblPr>
  </w:style>
  <w:style w:type="table" w:customStyle="1" w:styleId="a4">
    <w:basedOn w:val="TableNormal"/>
    <w:tblPr>
      <w:tblStyleRowBandSize w:val="1"/>
      <w:tblStyleColBandSize w:val="1"/>
      <w:tblCellMar>
        <w:top w:w="144" w:type="dxa"/>
        <w:left w:w="115" w:type="dxa"/>
        <w:bottom w:w="144" w:type="dxa"/>
        <w:right w:w="115"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5">
    <w:basedOn w:val="TableNormal"/>
    <w:tblPr>
      <w:tblStyleRowBandSize w:val="1"/>
      <w:tblStyleColBandSize w:val="1"/>
      <w:tblCellMar>
        <w:top w:w="144" w:type="dxa"/>
        <w:left w:w="115" w:type="dxa"/>
        <w:bottom w:w="144" w:type="dxa"/>
        <w:right w:w="115" w:type="dxa"/>
      </w:tblCellMar>
    </w:tblPr>
  </w:style>
  <w:style w:type="table" w:customStyle="1" w:styleId="a6">
    <w:basedOn w:val="TableNormal"/>
    <w:tblPr>
      <w:tblStyleRowBandSize w:val="1"/>
      <w:tblStyleColBandSize w:val="1"/>
      <w:tblCellMar>
        <w:top w:w="144" w:type="dxa"/>
        <w:left w:w="115" w:type="dxa"/>
        <w:bottom w:w="144"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raven@cfla-fcab.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raven@cfla-fcab.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nE+D/wbckFeQ0L4PicvS6XI1TA==">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Rebecca Raven</cp:lastModifiedBy>
  <cp:revision>2</cp:revision>
  <dcterms:created xsi:type="dcterms:W3CDTF">2020-12-02T16:31:00Z</dcterms:created>
  <dcterms:modified xsi:type="dcterms:W3CDTF">2020-12-02T16:31:00Z</dcterms:modified>
</cp:coreProperties>
</file>