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5720E" w14:textId="77777777" w:rsidR="00AB5AF7" w:rsidRDefault="00AB5AF7" w:rsidP="0062369F">
      <w:pPr>
        <w:autoSpaceDE w:val="0"/>
        <w:autoSpaceDN w:val="0"/>
        <w:adjustRightInd w:val="0"/>
        <w:rPr>
          <w:sz w:val="21"/>
          <w:szCs w:val="21"/>
        </w:rPr>
      </w:pPr>
      <w:bookmarkStart w:id="0" w:name="_GoBack"/>
      <w:bookmarkEnd w:id="0"/>
    </w:p>
    <w:p w14:paraId="55D3C980" w14:textId="77777777" w:rsidR="00E9260D" w:rsidRDefault="00E9260D" w:rsidP="0062369F">
      <w:pPr>
        <w:autoSpaceDE w:val="0"/>
        <w:autoSpaceDN w:val="0"/>
        <w:adjustRightInd w:val="0"/>
        <w:rPr>
          <w:sz w:val="21"/>
          <w:szCs w:val="21"/>
        </w:rPr>
      </w:pPr>
    </w:p>
    <w:p w14:paraId="3257AA0B" w14:textId="10D35EE8" w:rsidR="0062369F" w:rsidRPr="0062369F" w:rsidRDefault="008D379D" w:rsidP="0062369F">
      <w:pPr>
        <w:autoSpaceDE w:val="0"/>
        <w:autoSpaceDN w:val="0"/>
        <w:adjustRightInd w:val="0"/>
        <w:rPr>
          <w:sz w:val="21"/>
          <w:szCs w:val="21"/>
        </w:rPr>
      </w:pPr>
      <w:r>
        <w:rPr>
          <w:sz w:val="21"/>
          <w:szCs w:val="21"/>
        </w:rPr>
        <w:t>Marc</w:t>
      </w:r>
      <w:r w:rsidR="0062369F" w:rsidRPr="0062369F">
        <w:rPr>
          <w:sz w:val="21"/>
          <w:szCs w:val="21"/>
        </w:rPr>
        <w:t>h 20, 2018</w:t>
      </w:r>
    </w:p>
    <w:p w14:paraId="68233159" w14:textId="77777777" w:rsidR="0062369F" w:rsidRDefault="0062369F" w:rsidP="0062369F">
      <w:pPr>
        <w:autoSpaceDE w:val="0"/>
        <w:autoSpaceDN w:val="0"/>
        <w:adjustRightInd w:val="0"/>
        <w:rPr>
          <w:sz w:val="21"/>
          <w:szCs w:val="21"/>
        </w:rPr>
      </w:pPr>
    </w:p>
    <w:p w14:paraId="77954C70" w14:textId="77777777" w:rsidR="00AB5AF7" w:rsidRDefault="00AB5AF7" w:rsidP="0062369F">
      <w:pPr>
        <w:autoSpaceDE w:val="0"/>
        <w:autoSpaceDN w:val="0"/>
        <w:adjustRightInd w:val="0"/>
        <w:rPr>
          <w:sz w:val="21"/>
          <w:szCs w:val="21"/>
        </w:rPr>
      </w:pPr>
    </w:p>
    <w:p w14:paraId="35A25E39" w14:textId="77777777" w:rsidR="00AB5AF7" w:rsidRPr="0062369F" w:rsidRDefault="00AB5AF7" w:rsidP="0062369F">
      <w:pPr>
        <w:autoSpaceDE w:val="0"/>
        <w:autoSpaceDN w:val="0"/>
        <w:adjustRightInd w:val="0"/>
        <w:rPr>
          <w:sz w:val="21"/>
          <w:szCs w:val="21"/>
        </w:rPr>
      </w:pPr>
    </w:p>
    <w:p w14:paraId="0954407E" w14:textId="5F7D1120" w:rsidR="0062369F" w:rsidRDefault="008D379D" w:rsidP="0062369F">
      <w:pPr>
        <w:autoSpaceDE w:val="0"/>
        <w:autoSpaceDN w:val="0"/>
        <w:adjustRightInd w:val="0"/>
        <w:rPr>
          <w:sz w:val="21"/>
          <w:szCs w:val="21"/>
        </w:rPr>
      </w:pPr>
      <w:r>
        <w:rPr>
          <w:sz w:val="21"/>
          <w:szCs w:val="21"/>
        </w:rPr>
        <w:t>The Honourable Charles Sousa</w:t>
      </w:r>
    </w:p>
    <w:p w14:paraId="2ED5E9F4" w14:textId="11459D0C" w:rsidR="008D379D" w:rsidRDefault="008D379D" w:rsidP="0062369F">
      <w:pPr>
        <w:autoSpaceDE w:val="0"/>
        <w:autoSpaceDN w:val="0"/>
        <w:adjustRightInd w:val="0"/>
        <w:rPr>
          <w:sz w:val="21"/>
          <w:szCs w:val="21"/>
        </w:rPr>
      </w:pPr>
      <w:r>
        <w:rPr>
          <w:sz w:val="21"/>
          <w:szCs w:val="21"/>
        </w:rPr>
        <w:t>Minister of Finance</w:t>
      </w:r>
    </w:p>
    <w:p w14:paraId="5C06F082" w14:textId="2D5AF13C" w:rsidR="008D379D" w:rsidRDefault="008D379D" w:rsidP="0062369F">
      <w:pPr>
        <w:autoSpaceDE w:val="0"/>
        <w:autoSpaceDN w:val="0"/>
        <w:adjustRightInd w:val="0"/>
        <w:rPr>
          <w:sz w:val="21"/>
          <w:szCs w:val="21"/>
        </w:rPr>
      </w:pPr>
      <w:r>
        <w:rPr>
          <w:sz w:val="21"/>
          <w:szCs w:val="21"/>
        </w:rPr>
        <w:t>Province of Ontario</w:t>
      </w:r>
    </w:p>
    <w:p w14:paraId="36A68577" w14:textId="5F800855" w:rsidR="008D379D" w:rsidRDefault="008D379D" w:rsidP="0062369F">
      <w:pPr>
        <w:autoSpaceDE w:val="0"/>
        <w:autoSpaceDN w:val="0"/>
        <w:adjustRightInd w:val="0"/>
        <w:rPr>
          <w:sz w:val="21"/>
          <w:szCs w:val="21"/>
        </w:rPr>
      </w:pPr>
      <w:r>
        <w:rPr>
          <w:sz w:val="21"/>
          <w:szCs w:val="21"/>
        </w:rPr>
        <w:t>7</w:t>
      </w:r>
      <w:r w:rsidRPr="008D379D">
        <w:rPr>
          <w:sz w:val="21"/>
          <w:szCs w:val="21"/>
          <w:vertAlign w:val="superscript"/>
        </w:rPr>
        <w:t>th</w:t>
      </w:r>
      <w:r>
        <w:rPr>
          <w:sz w:val="21"/>
          <w:szCs w:val="21"/>
        </w:rPr>
        <w:t xml:space="preserve"> Floor, Frost Building South</w:t>
      </w:r>
    </w:p>
    <w:p w14:paraId="2AD243CE" w14:textId="2FDDE756" w:rsidR="008D379D" w:rsidRDefault="008D379D" w:rsidP="0062369F">
      <w:pPr>
        <w:autoSpaceDE w:val="0"/>
        <w:autoSpaceDN w:val="0"/>
        <w:adjustRightInd w:val="0"/>
        <w:rPr>
          <w:sz w:val="21"/>
          <w:szCs w:val="21"/>
        </w:rPr>
      </w:pPr>
      <w:r>
        <w:rPr>
          <w:sz w:val="21"/>
          <w:szCs w:val="21"/>
        </w:rPr>
        <w:t>7 Queen’s Park Crescent</w:t>
      </w:r>
    </w:p>
    <w:p w14:paraId="18BD43C7" w14:textId="6F009100" w:rsidR="008D379D" w:rsidRPr="0062369F" w:rsidRDefault="008D379D" w:rsidP="0062369F">
      <w:pPr>
        <w:autoSpaceDE w:val="0"/>
        <w:autoSpaceDN w:val="0"/>
        <w:adjustRightInd w:val="0"/>
        <w:rPr>
          <w:sz w:val="21"/>
          <w:szCs w:val="21"/>
        </w:rPr>
      </w:pPr>
      <w:r>
        <w:rPr>
          <w:sz w:val="21"/>
          <w:szCs w:val="21"/>
        </w:rPr>
        <w:t xml:space="preserve">Toronto, </w:t>
      </w:r>
      <w:proofErr w:type="gramStart"/>
      <w:r>
        <w:rPr>
          <w:sz w:val="21"/>
          <w:szCs w:val="21"/>
        </w:rPr>
        <w:t>Ontario  M7A</w:t>
      </w:r>
      <w:proofErr w:type="gramEnd"/>
      <w:r>
        <w:rPr>
          <w:sz w:val="21"/>
          <w:szCs w:val="21"/>
        </w:rPr>
        <w:t xml:space="preserve"> 1Y7</w:t>
      </w:r>
    </w:p>
    <w:p w14:paraId="003AD1A8" w14:textId="77777777" w:rsidR="0062369F" w:rsidRDefault="0062369F" w:rsidP="0062369F">
      <w:pPr>
        <w:tabs>
          <w:tab w:val="left" w:pos="4320"/>
        </w:tabs>
        <w:autoSpaceDE w:val="0"/>
        <w:autoSpaceDN w:val="0"/>
        <w:adjustRightInd w:val="0"/>
        <w:ind w:left="4320" w:hanging="4320"/>
        <w:rPr>
          <w:sz w:val="21"/>
          <w:szCs w:val="21"/>
        </w:rPr>
      </w:pPr>
    </w:p>
    <w:p w14:paraId="31057C29" w14:textId="77777777" w:rsidR="00AB5AF7" w:rsidRPr="0062369F" w:rsidRDefault="00AB5AF7" w:rsidP="0062369F">
      <w:pPr>
        <w:tabs>
          <w:tab w:val="left" w:pos="4320"/>
        </w:tabs>
        <w:autoSpaceDE w:val="0"/>
        <w:autoSpaceDN w:val="0"/>
        <w:adjustRightInd w:val="0"/>
        <w:ind w:left="4320" w:hanging="4320"/>
        <w:rPr>
          <w:sz w:val="21"/>
          <w:szCs w:val="21"/>
        </w:rPr>
      </w:pPr>
    </w:p>
    <w:p w14:paraId="6B89D021" w14:textId="77777777" w:rsidR="0062369F" w:rsidRPr="0062369F" w:rsidRDefault="0062369F" w:rsidP="0062369F">
      <w:pPr>
        <w:autoSpaceDE w:val="0"/>
        <w:autoSpaceDN w:val="0"/>
        <w:adjustRightInd w:val="0"/>
        <w:rPr>
          <w:sz w:val="21"/>
          <w:szCs w:val="21"/>
        </w:rPr>
      </w:pPr>
    </w:p>
    <w:p w14:paraId="735E6A93" w14:textId="59A5FF95" w:rsidR="0062369F" w:rsidRPr="0062369F" w:rsidRDefault="0062369F" w:rsidP="008D379D">
      <w:pPr>
        <w:autoSpaceDE w:val="0"/>
        <w:autoSpaceDN w:val="0"/>
        <w:adjustRightInd w:val="0"/>
        <w:rPr>
          <w:sz w:val="21"/>
          <w:szCs w:val="21"/>
        </w:rPr>
      </w:pPr>
      <w:r w:rsidRPr="0062369F">
        <w:rPr>
          <w:sz w:val="21"/>
          <w:szCs w:val="21"/>
        </w:rPr>
        <w:t>Dear</w:t>
      </w:r>
      <w:r w:rsidR="008D379D">
        <w:rPr>
          <w:sz w:val="21"/>
          <w:szCs w:val="21"/>
        </w:rPr>
        <w:t xml:space="preserve"> </w:t>
      </w:r>
      <w:r w:rsidR="00914BE8">
        <w:rPr>
          <w:sz w:val="21"/>
          <w:szCs w:val="21"/>
        </w:rPr>
        <w:t>Minister Sousa</w:t>
      </w:r>
      <w:r w:rsidRPr="0062369F">
        <w:rPr>
          <w:sz w:val="21"/>
          <w:szCs w:val="21"/>
        </w:rPr>
        <w:t>:</w:t>
      </w:r>
    </w:p>
    <w:p w14:paraId="030E43FA" w14:textId="77777777" w:rsidR="004254E9" w:rsidRDefault="004254E9" w:rsidP="00720744">
      <w:pPr>
        <w:autoSpaceDE w:val="0"/>
        <w:autoSpaceDN w:val="0"/>
        <w:adjustRightInd w:val="0"/>
        <w:rPr>
          <w:sz w:val="21"/>
          <w:szCs w:val="21"/>
        </w:rPr>
      </w:pPr>
    </w:p>
    <w:p w14:paraId="09D7AAA6" w14:textId="0B58EA90" w:rsidR="0062369F" w:rsidRDefault="00C11867" w:rsidP="00720744">
      <w:pPr>
        <w:autoSpaceDE w:val="0"/>
        <w:autoSpaceDN w:val="0"/>
        <w:adjustRightInd w:val="0"/>
        <w:rPr>
          <w:sz w:val="21"/>
          <w:szCs w:val="21"/>
        </w:rPr>
      </w:pPr>
      <w:r>
        <w:rPr>
          <w:sz w:val="21"/>
          <w:szCs w:val="21"/>
        </w:rPr>
        <w:t>T</w:t>
      </w:r>
      <w:r w:rsidR="004254E9">
        <w:rPr>
          <w:sz w:val="21"/>
          <w:szCs w:val="21"/>
        </w:rPr>
        <w:t xml:space="preserve">he Ontario Library Association (OLA) </w:t>
      </w:r>
      <w:r w:rsidRPr="0062369F">
        <w:rPr>
          <w:sz w:val="21"/>
          <w:szCs w:val="21"/>
        </w:rPr>
        <w:t>and the Federat</w:t>
      </w:r>
      <w:r>
        <w:rPr>
          <w:sz w:val="21"/>
          <w:szCs w:val="21"/>
        </w:rPr>
        <w:t>ion of Ontario Public Lib</w:t>
      </w:r>
      <w:r w:rsidR="001710D6">
        <w:rPr>
          <w:sz w:val="21"/>
          <w:szCs w:val="21"/>
        </w:rPr>
        <w:t xml:space="preserve">raries </w:t>
      </w:r>
      <w:r w:rsidR="004254E9">
        <w:rPr>
          <w:sz w:val="21"/>
          <w:szCs w:val="21"/>
        </w:rPr>
        <w:t xml:space="preserve">(FOPL) </w:t>
      </w:r>
      <w:r w:rsidR="001710D6">
        <w:rPr>
          <w:sz w:val="21"/>
          <w:szCs w:val="21"/>
        </w:rPr>
        <w:t xml:space="preserve">have submitted a </w:t>
      </w:r>
      <w:r>
        <w:rPr>
          <w:sz w:val="21"/>
          <w:szCs w:val="21"/>
        </w:rPr>
        <w:t>budget request</w:t>
      </w:r>
      <w:r w:rsidR="001710D6">
        <w:rPr>
          <w:sz w:val="21"/>
          <w:szCs w:val="21"/>
        </w:rPr>
        <w:t xml:space="preserve"> to the Ontario provincial government for sustainable, predictable funding for all public libraries and First Nations libraries across Ontario by increasing annual base funding from $33 million to $50 million – an increase of $17 million in annual funding. </w:t>
      </w:r>
      <w:r w:rsidR="00914BE8">
        <w:rPr>
          <w:sz w:val="21"/>
          <w:szCs w:val="21"/>
        </w:rPr>
        <w:t>Currently, the Toronto Public Library</w:t>
      </w:r>
      <w:r w:rsidR="008863A5">
        <w:rPr>
          <w:sz w:val="21"/>
          <w:szCs w:val="21"/>
        </w:rPr>
        <w:t xml:space="preserve"> receives $4.1</w:t>
      </w:r>
      <w:r w:rsidR="004254E9">
        <w:rPr>
          <w:sz w:val="21"/>
          <w:szCs w:val="21"/>
        </w:rPr>
        <w:t xml:space="preserve"> million </w:t>
      </w:r>
      <w:r w:rsidR="00AA1E16">
        <w:rPr>
          <w:sz w:val="21"/>
          <w:szCs w:val="21"/>
        </w:rPr>
        <w:t xml:space="preserve">in annual operating funds, </w:t>
      </w:r>
      <w:r w:rsidR="004254E9">
        <w:rPr>
          <w:sz w:val="21"/>
          <w:szCs w:val="21"/>
        </w:rPr>
        <w:t>which has been flat-lined since the 1990’s.</w:t>
      </w:r>
    </w:p>
    <w:p w14:paraId="47B0857E" w14:textId="77777777" w:rsidR="004254E9" w:rsidRDefault="004254E9" w:rsidP="00720744">
      <w:pPr>
        <w:autoSpaceDE w:val="0"/>
        <w:autoSpaceDN w:val="0"/>
        <w:adjustRightInd w:val="0"/>
        <w:rPr>
          <w:sz w:val="21"/>
          <w:szCs w:val="21"/>
        </w:rPr>
      </w:pPr>
    </w:p>
    <w:p w14:paraId="59FDFF0D" w14:textId="2609FA52" w:rsidR="004254E9" w:rsidRDefault="004254E9" w:rsidP="00720744">
      <w:pPr>
        <w:autoSpaceDE w:val="0"/>
        <w:autoSpaceDN w:val="0"/>
        <w:adjustRightInd w:val="0"/>
        <w:rPr>
          <w:sz w:val="21"/>
          <w:szCs w:val="21"/>
        </w:rPr>
      </w:pPr>
      <w:r>
        <w:rPr>
          <w:sz w:val="21"/>
          <w:szCs w:val="21"/>
        </w:rPr>
        <w:t>In addition, OLA and FOPL have requested $25 million in annual funding for the develo</w:t>
      </w:r>
      <w:r w:rsidR="001B3430">
        <w:rPr>
          <w:sz w:val="21"/>
          <w:szCs w:val="21"/>
        </w:rPr>
        <w:t xml:space="preserve">pment and implementation of </w:t>
      </w:r>
      <w:r>
        <w:rPr>
          <w:sz w:val="21"/>
          <w:szCs w:val="21"/>
        </w:rPr>
        <w:t xml:space="preserve">Ontario’s Digital Library. </w:t>
      </w:r>
      <w:r w:rsidR="00AA1E16">
        <w:rPr>
          <w:sz w:val="21"/>
          <w:szCs w:val="21"/>
        </w:rPr>
        <w:t>This initiative w</w:t>
      </w:r>
      <w:r w:rsidR="00DF6E64">
        <w:rPr>
          <w:sz w:val="21"/>
          <w:szCs w:val="21"/>
        </w:rPr>
        <w:t>ill support the development of</w:t>
      </w:r>
      <w:r w:rsidR="00AA1E16">
        <w:rPr>
          <w:sz w:val="21"/>
          <w:szCs w:val="21"/>
        </w:rPr>
        <w:t xml:space="preserve"> digital content </w:t>
      </w:r>
      <w:r w:rsidR="001B3430">
        <w:rPr>
          <w:sz w:val="21"/>
          <w:szCs w:val="21"/>
        </w:rPr>
        <w:t>and make additional resources ava</w:t>
      </w:r>
      <w:r w:rsidR="00DF6E64">
        <w:rPr>
          <w:sz w:val="21"/>
          <w:szCs w:val="21"/>
        </w:rPr>
        <w:t>ilable to Ontar</w:t>
      </w:r>
      <w:r w:rsidR="001B3430">
        <w:rPr>
          <w:sz w:val="21"/>
          <w:szCs w:val="21"/>
        </w:rPr>
        <w:t>ians.</w:t>
      </w:r>
    </w:p>
    <w:p w14:paraId="3C32766B" w14:textId="77777777" w:rsidR="00DF6E64" w:rsidRDefault="00DF6E64" w:rsidP="00DF6E64">
      <w:pPr>
        <w:autoSpaceDE w:val="0"/>
        <w:autoSpaceDN w:val="0"/>
        <w:adjustRightInd w:val="0"/>
        <w:spacing w:after="80"/>
        <w:rPr>
          <w:sz w:val="21"/>
          <w:szCs w:val="21"/>
        </w:rPr>
      </w:pPr>
    </w:p>
    <w:p w14:paraId="2FA7A63B" w14:textId="77777777" w:rsidR="00DF6E64" w:rsidRDefault="00DF6E64" w:rsidP="00DF6E64">
      <w:pPr>
        <w:autoSpaceDE w:val="0"/>
        <w:autoSpaceDN w:val="0"/>
        <w:adjustRightInd w:val="0"/>
        <w:spacing w:after="80"/>
        <w:rPr>
          <w:sz w:val="21"/>
          <w:szCs w:val="21"/>
        </w:rPr>
      </w:pPr>
      <w:r>
        <w:rPr>
          <w:sz w:val="21"/>
          <w:szCs w:val="21"/>
        </w:rPr>
        <w:t>The Toronto Public Library Board urges the Province of Ontario to:</w:t>
      </w:r>
    </w:p>
    <w:p w14:paraId="4DA0F05D" w14:textId="77777777" w:rsidR="00DF6E64" w:rsidRDefault="00DF6E64" w:rsidP="00DF6E64">
      <w:pPr>
        <w:pStyle w:val="ListParagraph"/>
        <w:numPr>
          <w:ilvl w:val="0"/>
          <w:numId w:val="6"/>
        </w:numPr>
        <w:autoSpaceDE w:val="0"/>
        <w:autoSpaceDN w:val="0"/>
        <w:adjustRightInd w:val="0"/>
        <w:spacing w:after="80"/>
        <w:ind w:left="360"/>
        <w:contextualSpacing w:val="0"/>
        <w:rPr>
          <w:sz w:val="21"/>
          <w:szCs w:val="21"/>
        </w:rPr>
      </w:pPr>
      <w:r w:rsidRPr="00AB5AF7">
        <w:rPr>
          <w:sz w:val="21"/>
          <w:szCs w:val="21"/>
        </w:rPr>
        <w:t xml:space="preserve">recognize the contribution of public libraries within their communities and to cease the 20-year budget </w:t>
      </w:r>
      <w:r>
        <w:rPr>
          <w:sz w:val="21"/>
          <w:szCs w:val="21"/>
        </w:rPr>
        <w:t>freeze in public library funding;</w:t>
      </w:r>
    </w:p>
    <w:p w14:paraId="3231EBD7" w14:textId="6EDF1AAF" w:rsidR="00DF6E64" w:rsidRDefault="00DF6E64" w:rsidP="00DF6E64">
      <w:pPr>
        <w:pStyle w:val="ListParagraph"/>
        <w:numPr>
          <w:ilvl w:val="0"/>
          <w:numId w:val="6"/>
        </w:numPr>
        <w:autoSpaceDE w:val="0"/>
        <w:autoSpaceDN w:val="0"/>
        <w:adjustRightInd w:val="0"/>
        <w:spacing w:after="80"/>
        <w:ind w:left="360"/>
        <w:contextualSpacing w:val="0"/>
        <w:rPr>
          <w:sz w:val="21"/>
          <w:szCs w:val="21"/>
        </w:rPr>
      </w:pPr>
      <w:r>
        <w:rPr>
          <w:sz w:val="21"/>
          <w:szCs w:val="21"/>
        </w:rPr>
        <w:t>reinstate adequate and appropriate funding for public libraries, increasing each year going forward in line with the consumer price index;</w:t>
      </w:r>
      <w:r w:rsidR="005F21E6">
        <w:rPr>
          <w:sz w:val="21"/>
          <w:szCs w:val="21"/>
        </w:rPr>
        <w:t xml:space="preserve"> and</w:t>
      </w:r>
    </w:p>
    <w:p w14:paraId="40315898" w14:textId="77777777" w:rsidR="00DF6E64" w:rsidRPr="00AB5AF7" w:rsidRDefault="00DF6E64" w:rsidP="00DF6E64">
      <w:pPr>
        <w:pStyle w:val="ListParagraph"/>
        <w:numPr>
          <w:ilvl w:val="0"/>
          <w:numId w:val="6"/>
        </w:numPr>
        <w:autoSpaceDE w:val="0"/>
        <w:autoSpaceDN w:val="0"/>
        <w:adjustRightInd w:val="0"/>
        <w:ind w:left="360"/>
        <w:rPr>
          <w:sz w:val="21"/>
          <w:szCs w:val="21"/>
        </w:rPr>
      </w:pPr>
      <w:proofErr w:type="gramStart"/>
      <w:r>
        <w:rPr>
          <w:sz w:val="21"/>
          <w:szCs w:val="21"/>
        </w:rPr>
        <w:t>dedicate</w:t>
      </w:r>
      <w:proofErr w:type="gramEnd"/>
      <w:r>
        <w:rPr>
          <w:sz w:val="21"/>
          <w:szCs w:val="21"/>
        </w:rPr>
        <w:t xml:space="preserve"> $25 million in annual funding for the development and implementation of Ontario’s Digital Library.</w:t>
      </w:r>
    </w:p>
    <w:p w14:paraId="40208F9E" w14:textId="77777777" w:rsidR="00DF6E64" w:rsidRPr="0062369F" w:rsidRDefault="00DF6E64" w:rsidP="00DF6E64">
      <w:pPr>
        <w:autoSpaceDE w:val="0"/>
        <w:autoSpaceDN w:val="0"/>
        <w:adjustRightInd w:val="0"/>
        <w:rPr>
          <w:sz w:val="21"/>
          <w:szCs w:val="21"/>
        </w:rPr>
      </w:pPr>
    </w:p>
    <w:p w14:paraId="504AE07A" w14:textId="6201EA6A" w:rsidR="00914BE8" w:rsidRDefault="00914BE8" w:rsidP="00720744">
      <w:pPr>
        <w:autoSpaceDE w:val="0"/>
        <w:autoSpaceDN w:val="0"/>
        <w:adjustRightInd w:val="0"/>
        <w:rPr>
          <w:sz w:val="21"/>
          <w:szCs w:val="21"/>
        </w:rPr>
      </w:pPr>
      <w:r>
        <w:rPr>
          <w:sz w:val="21"/>
          <w:szCs w:val="21"/>
        </w:rPr>
        <w:t>Public libraries provide safe, inclusive and vibrant public spaces that offer digital inclusion, cultural programming and lifelong learning opportunities, where all are welcome to learn, work, connect and collaborate.</w:t>
      </w:r>
    </w:p>
    <w:p w14:paraId="5B945FCD" w14:textId="77777777" w:rsidR="00027701" w:rsidRDefault="00027701" w:rsidP="00720744">
      <w:pPr>
        <w:autoSpaceDE w:val="0"/>
        <w:autoSpaceDN w:val="0"/>
        <w:adjustRightInd w:val="0"/>
        <w:rPr>
          <w:sz w:val="21"/>
          <w:szCs w:val="21"/>
        </w:rPr>
      </w:pPr>
    </w:p>
    <w:p w14:paraId="4BD8E9F6" w14:textId="4ED36B79" w:rsidR="00027701" w:rsidRPr="0062369F" w:rsidRDefault="005F21E6" w:rsidP="005F21E6">
      <w:pPr>
        <w:autoSpaceDE w:val="0"/>
        <w:autoSpaceDN w:val="0"/>
        <w:adjustRightInd w:val="0"/>
        <w:rPr>
          <w:sz w:val="21"/>
          <w:szCs w:val="21"/>
        </w:rPr>
      </w:pPr>
      <w:r>
        <w:rPr>
          <w:sz w:val="21"/>
          <w:szCs w:val="21"/>
        </w:rPr>
        <w:t>Public l</w:t>
      </w:r>
      <w:r w:rsidR="00DF6E64">
        <w:rPr>
          <w:sz w:val="21"/>
          <w:szCs w:val="21"/>
        </w:rPr>
        <w:t>ibraries serve</w:t>
      </w:r>
      <w:r w:rsidR="00027701" w:rsidRPr="0062369F">
        <w:rPr>
          <w:sz w:val="21"/>
          <w:szCs w:val="21"/>
        </w:rPr>
        <w:t xml:space="preserve"> residents and communities in </w:t>
      </w:r>
      <w:r w:rsidR="00027701">
        <w:rPr>
          <w:sz w:val="21"/>
          <w:szCs w:val="21"/>
        </w:rPr>
        <w:t xml:space="preserve">ways no other institution can. </w:t>
      </w:r>
      <w:r w:rsidR="00DF6E64">
        <w:rPr>
          <w:sz w:val="21"/>
          <w:szCs w:val="21"/>
        </w:rPr>
        <w:t xml:space="preserve"> They</w:t>
      </w:r>
      <w:r w:rsidR="00027701" w:rsidRPr="0062369F">
        <w:rPr>
          <w:sz w:val="21"/>
          <w:szCs w:val="21"/>
        </w:rPr>
        <w:t xml:space="preserve"> empower </w:t>
      </w:r>
      <w:r w:rsidR="00DF6E64">
        <w:rPr>
          <w:sz w:val="21"/>
          <w:szCs w:val="21"/>
        </w:rPr>
        <w:t>Ontar</w:t>
      </w:r>
      <w:r w:rsidR="00027701" w:rsidRPr="0062369F">
        <w:rPr>
          <w:sz w:val="21"/>
          <w:szCs w:val="21"/>
        </w:rPr>
        <w:t xml:space="preserve">ians to thrive in the digital age and global knowledge economy through expanded access to technology, lifelong learning and diverse cultural and leisure experiences, online, in our branches and in the community.  </w:t>
      </w:r>
      <w:r>
        <w:rPr>
          <w:sz w:val="21"/>
          <w:szCs w:val="21"/>
        </w:rPr>
        <w:t>No other public institution has the mandate and reach, physical and technical infrastructure, talent and community presence to support digital inclusion and literacy for all.</w:t>
      </w:r>
    </w:p>
    <w:p w14:paraId="01C9338D" w14:textId="77777777" w:rsidR="00DF6E64" w:rsidRDefault="00DF6E64" w:rsidP="00DF6E64">
      <w:pPr>
        <w:tabs>
          <w:tab w:val="right" w:pos="8910"/>
        </w:tabs>
        <w:autoSpaceDE w:val="0"/>
        <w:autoSpaceDN w:val="0"/>
        <w:adjustRightInd w:val="0"/>
        <w:rPr>
          <w:sz w:val="21"/>
          <w:szCs w:val="21"/>
        </w:rPr>
      </w:pPr>
      <w:r>
        <w:rPr>
          <w:sz w:val="21"/>
          <w:szCs w:val="21"/>
        </w:rPr>
        <w:lastRenderedPageBreak/>
        <w:tab/>
        <w:t>…/2</w:t>
      </w:r>
    </w:p>
    <w:p w14:paraId="08D156F7" w14:textId="77777777" w:rsidR="00914BE8" w:rsidRDefault="00914BE8" w:rsidP="00720744">
      <w:pPr>
        <w:autoSpaceDE w:val="0"/>
        <w:autoSpaceDN w:val="0"/>
        <w:adjustRightInd w:val="0"/>
        <w:rPr>
          <w:sz w:val="21"/>
          <w:szCs w:val="21"/>
        </w:rPr>
      </w:pPr>
    </w:p>
    <w:p w14:paraId="241CB5C0" w14:textId="06067505" w:rsidR="006B2E6C" w:rsidRDefault="005F21E6" w:rsidP="005F21E6">
      <w:pPr>
        <w:autoSpaceDE w:val="0"/>
        <w:autoSpaceDN w:val="0"/>
        <w:adjustRightInd w:val="0"/>
        <w:rPr>
          <w:sz w:val="21"/>
          <w:szCs w:val="21"/>
        </w:rPr>
      </w:pPr>
      <w:r>
        <w:rPr>
          <w:sz w:val="21"/>
          <w:szCs w:val="21"/>
        </w:rPr>
        <w:t>Public l</w:t>
      </w:r>
      <w:r w:rsidR="00DF6E64">
        <w:rPr>
          <w:sz w:val="21"/>
          <w:szCs w:val="21"/>
        </w:rPr>
        <w:t>ibraries engage</w:t>
      </w:r>
      <w:r w:rsidR="006B2E6C">
        <w:rPr>
          <w:sz w:val="21"/>
          <w:szCs w:val="21"/>
        </w:rPr>
        <w:t xml:space="preserve"> wi</w:t>
      </w:r>
      <w:r>
        <w:rPr>
          <w:sz w:val="21"/>
          <w:szCs w:val="21"/>
        </w:rPr>
        <w:t>th the community and contribute</w:t>
      </w:r>
      <w:r w:rsidR="006B2E6C">
        <w:rPr>
          <w:sz w:val="21"/>
          <w:szCs w:val="21"/>
        </w:rPr>
        <w:t xml:space="preserve"> to a culture of economic and social equity by providing free and open access to a diversity of information and resources in a welcoming and safe environment.</w:t>
      </w:r>
    </w:p>
    <w:p w14:paraId="7E8AD68C" w14:textId="77777777" w:rsidR="00914BE8" w:rsidRDefault="00914BE8" w:rsidP="00720744">
      <w:pPr>
        <w:autoSpaceDE w:val="0"/>
        <w:autoSpaceDN w:val="0"/>
        <w:adjustRightInd w:val="0"/>
        <w:rPr>
          <w:sz w:val="21"/>
          <w:szCs w:val="21"/>
        </w:rPr>
      </w:pPr>
    </w:p>
    <w:p w14:paraId="3CCE00A0" w14:textId="2995D71A" w:rsidR="006B2E6C" w:rsidRDefault="005F21E6" w:rsidP="00720744">
      <w:pPr>
        <w:autoSpaceDE w:val="0"/>
        <w:autoSpaceDN w:val="0"/>
        <w:adjustRightInd w:val="0"/>
        <w:rPr>
          <w:sz w:val="21"/>
          <w:szCs w:val="21"/>
        </w:rPr>
      </w:pPr>
      <w:r>
        <w:rPr>
          <w:sz w:val="21"/>
          <w:szCs w:val="21"/>
        </w:rPr>
        <w:t>Public libraries continue to transform and modernize their</w:t>
      </w:r>
      <w:r w:rsidR="006B2E6C">
        <w:rPr>
          <w:sz w:val="21"/>
          <w:szCs w:val="21"/>
        </w:rPr>
        <w:t xml:space="preserve"> services to mee</w:t>
      </w:r>
      <w:r>
        <w:rPr>
          <w:sz w:val="21"/>
          <w:szCs w:val="21"/>
        </w:rPr>
        <w:t>t the changing needs of Ontarians and support</w:t>
      </w:r>
      <w:r w:rsidR="006B2E6C">
        <w:rPr>
          <w:sz w:val="21"/>
          <w:szCs w:val="21"/>
        </w:rPr>
        <w:t xml:space="preserve"> provincial initiatives such as poverty reduction, lifelong learning and skill development, local economic development, health literacy, and equitable access to provincial government websites, e-resources and services.</w:t>
      </w:r>
    </w:p>
    <w:p w14:paraId="24A4FBEB" w14:textId="21A7D96B" w:rsidR="0062369F" w:rsidRDefault="0062369F" w:rsidP="00720744">
      <w:pPr>
        <w:autoSpaceDE w:val="0"/>
        <w:autoSpaceDN w:val="0"/>
        <w:adjustRightInd w:val="0"/>
        <w:rPr>
          <w:sz w:val="21"/>
          <w:szCs w:val="21"/>
        </w:rPr>
      </w:pPr>
    </w:p>
    <w:p w14:paraId="7379655A" w14:textId="05553D6A" w:rsidR="0062369F" w:rsidRPr="0062369F" w:rsidRDefault="0062369F" w:rsidP="0062369F">
      <w:pPr>
        <w:autoSpaceDE w:val="0"/>
        <w:autoSpaceDN w:val="0"/>
        <w:adjustRightInd w:val="0"/>
        <w:rPr>
          <w:sz w:val="21"/>
          <w:szCs w:val="21"/>
        </w:rPr>
      </w:pPr>
      <w:r w:rsidRPr="00720744">
        <w:rPr>
          <w:sz w:val="21"/>
          <w:szCs w:val="21"/>
        </w:rPr>
        <w:t>Thank you for your consideration of this matter.</w:t>
      </w:r>
    </w:p>
    <w:p w14:paraId="13321300" w14:textId="77777777" w:rsidR="0062369F" w:rsidRPr="0062369F" w:rsidRDefault="0062369F" w:rsidP="0062369F">
      <w:pPr>
        <w:autoSpaceDE w:val="0"/>
        <w:autoSpaceDN w:val="0"/>
        <w:adjustRightInd w:val="0"/>
        <w:rPr>
          <w:sz w:val="21"/>
          <w:szCs w:val="21"/>
        </w:rPr>
      </w:pPr>
    </w:p>
    <w:p w14:paraId="030FB0A9" w14:textId="77777777" w:rsidR="0062369F" w:rsidRPr="0062369F" w:rsidRDefault="0062369F" w:rsidP="0062369F">
      <w:pPr>
        <w:autoSpaceDE w:val="0"/>
        <w:autoSpaceDN w:val="0"/>
        <w:adjustRightInd w:val="0"/>
        <w:rPr>
          <w:sz w:val="21"/>
          <w:szCs w:val="21"/>
        </w:rPr>
      </w:pPr>
      <w:r w:rsidRPr="0062369F">
        <w:rPr>
          <w:sz w:val="21"/>
          <w:szCs w:val="21"/>
        </w:rPr>
        <w:t>Sincerely,</w:t>
      </w:r>
    </w:p>
    <w:p w14:paraId="0BF8E5B7" w14:textId="6A026822" w:rsidR="0062369F" w:rsidRDefault="0062369F" w:rsidP="0062369F">
      <w:pPr>
        <w:autoSpaceDE w:val="0"/>
        <w:autoSpaceDN w:val="0"/>
        <w:adjustRightInd w:val="0"/>
        <w:rPr>
          <w:noProof/>
          <w:sz w:val="21"/>
          <w:szCs w:val="21"/>
          <w:lang w:eastAsia="zh-CN"/>
        </w:rPr>
      </w:pPr>
    </w:p>
    <w:p w14:paraId="0C115E44" w14:textId="77777777" w:rsidR="00720744" w:rsidRDefault="00720744" w:rsidP="0062369F">
      <w:pPr>
        <w:autoSpaceDE w:val="0"/>
        <w:autoSpaceDN w:val="0"/>
        <w:adjustRightInd w:val="0"/>
        <w:rPr>
          <w:noProof/>
          <w:sz w:val="21"/>
          <w:szCs w:val="21"/>
          <w:lang w:eastAsia="zh-CN"/>
        </w:rPr>
      </w:pPr>
    </w:p>
    <w:p w14:paraId="6D2B5972" w14:textId="77777777" w:rsidR="00AB5AF7" w:rsidRDefault="00AB5AF7" w:rsidP="0062369F">
      <w:pPr>
        <w:autoSpaceDE w:val="0"/>
        <w:autoSpaceDN w:val="0"/>
        <w:adjustRightInd w:val="0"/>
        <w:rPr>
          <w:noProof/>
          <w:sz w:val="21"/>
          <w:szCs w:val="21"/>
          <w:lang w:eastAsia="zh-CN"/>
        </w:rPr>
      </w:pPr>
    </w:p>
    <w:p w14:paraId="7E6F6140" w14:textId="77777777" w:rsidR="00AF78D5" w:rsidRPr="0062369F" w:rsidRDefault="00AF78D5" w:rsidP="0062369F">
      <w:pPr>
        <w:autoSpaceDE w:val="0"/>
        <w:autoSpaceDN w:val="0"/>
        <w:adjustRightInd w:val="0"/>
        <w:rPr>
          <w:noProof/>
          <w:sz w:val="21"/>
          <w:szCs w:val="21"/>
          <w:lang w:eastAsia="zh-CN"/>
        </w:rPr>
      </w:pPr>
    </w:p>
    <w:p w14:paraId="01E5DAAF" w14:textId="10D08377" w:rsidR="006C6786" w:rsidRPr="00720744" w:rsidRDefault="006C6786" w:rsidP="00920851">
      <w:pPr>
        <w:autoSpaceDE w:val="0"/>
        <w:autoSpaceDN w:val="0"/>
        <w:adjustRightInd w:val="0"/>
        <w:rPr>
          <w:sz w:val="21"/>
          <w:szCs w:val="21"/>
        </w:rPr>
      </w:pPr>
    </w:p>
    <w:p w14:paraId="115477AE" w14:textId="409D62CF" w:rsidR="00920851" w:rsidRPr="00720744" w:rsidRDefault="006C6786" w:rsidP="00590273">
      <w:pPr>
        <w:tabs>
          <w:tab w:val="left" w:pos="4320"/>
        </w:tabs>
        <w:autoSpaceDE w:val="0"/>
        <w:autoSpaceDN w:val="0"/>
        <w:adjustRightInd w:val="0"/>
        <w:rPr>
          <w:sz w:val="21"/>
          <w:szCs w:val="21"/>
        </w:rPr>
      </w:pPr>
      <w:r w:rsidRPr="00720744">
        <w:rPr>
          <w:sz w:val="21"/>
          <w:szCs w:val="21"/>
        </w:rPr>
        <w:t>Sue Graham-Nutter</w:t>
      </w:r>
    </w:p>
    <w:p w14:paraId="70800355" w14:textId="77777777" w:rsidR="00920851" w:rsidRPr="00720744" w:rsidRDefault="00920851" w:rsidP="00590273">
      <w:pPr>
        <w:tabs>
          <w:tab w:val="left" w:pos="4320"/>
        </w:tabs>
        <w:autoSpaceDE w:val="0"/>
        <w:autoSpaceDN w:val="0"/>
        <w:adjustRightInd w:val="0"/>
        <w:rPr>
          <w:sz w:val="21"/>
          <w:szCs w:val="21"/>
        </w:rPr>
      </w:pPr>
      <w:r w:rsidRPr="00720744">
        <w:rPr>
          <w:sz w:val="21"/>
          <w:szCs w:val="21"/>
        </w:rPr>
        <w:t>Chair, Toronto Public Library Board</w:t>
      </w:r>
    </w:p>
    <w:p w14:paraId="7A0CCBC3" w14:textId="77777777" w:rsidR="00590273" w:rsidRPr="00720744" w:rsidRDefault="00590273" w:rsidP="00590273">
      <w:pPr>
        <w:tabs>
          <w:tab w:val="left" w:pos="4320"/>
        </w:tabs>
        <w:autoSpaceDE w:val="0"/>
        <w:autoSpaceDN w:val="0"/>
        <w:adjustRightInd w:val="0"/>
        <w:rPr>
          <w:sz w:val="21"/>
          <w:szCs w:val="21"/>
        </w:rPr>
      </w:pPr>
    </w:p>
    <w:p w14:paraId="57F1E9A8" w14:textId="77777777" w:rsidR="00B750B4" w:rsidRPr="00720744" w:rsidRDefault="00B750B4" w:rsidP="00590273">
      <w:pPr>
        <w:tabs>
          <w:tab w:val="left" w:pos="4320"/>
        </w:tabs>
        <w:autoSpaceDE w:val="0"/>
        <w:autoSpaceDN w:val="0"/>
        <w:adjustRightInd w:val="0"/>
        <w:rPr>
          <w:sz w:val="21"/>
          <w:szCs w:val="21"/>
        </w:rPr>
      </w:pPr>
      <w:r w:rsidRPr="00720744">
        <w:rPr>
          <w:sz w:val="21"/>
          <w:szCs w:val="21"/>
        </w:rPr>
        <w:t>/</w:t>
      </w:r>
      <w:proofErr w:type="spellStart"/>
      <w:r w:rsidRPr="00720744">
        <w:rPr>
          <w:sz w:val="21"/>
          <w:szCs w:val="21"/>
        </w:rPr>
        <w:t>nrm</w:t>
      </w:r>
      <w:proofErr w:type="spellEnd"/>
    </w:p>
    <w:p w14:paraId="55C64F83" w14:textId="77777777" w:rsidR="00EE364A" w:rsidRDefault="00EE364A" w:rsidP="00590273">
      <w:pPr>
        <w:tabs>
          <w:tab w:val="left" w:pos="4320"/>
        </w:tabs>
        <w:autoSpaceDE w:val="0"/>
        <w:autoSpaceDN w:val="0"/>
        <w:adjustRightInd w:val="0"/>
        <w:rPr>
          <w:sz w:val="21"/>
          <w:szCs w:val="21"/>
        </w:rPr>
      </w:pPr>
    </w:p>
    <w:p w14:paraId="7EF0BFC4" w14:textId="27CA36B4" w:rsidR="002856B3" w:rsidRDefault="00027701" w:rsidP="00027701">
      <w:pPr>
        <w:tabs>
          <w:tab w:val="left" w:pos="4320"/>
        </w:tabs>
        <w:autoSpaceDE w:val="0"/>
        <w:autoSpaceDN w:val="0"/>
        <w:adjustRightInd w:val="0"/>
        <w:ind w:left="360" w:hanging="360"/>
        <w:rPr>
          <w:sz w:val="21"/>
          <w:szCs w:val="21"/>
        </w:rPr>
      </w:pPr>
      <w:proofErr w:type="gramStart"/>
      <w:r>
        <w:rPr>
          <w:sz w:val="21"/>
          <w:szCs w:val="21"/>
        </w:rPr>
        <w:t>c</w:t>
      </w:r>
      <w:proofErr w:type="gramEnd"/>
      <w:r>
        <w:rPr>
          <w:sz w:val="21"/>
          <w:szCs w:val="21"/>
        </w:rPr>
        <w:t>:</w:t>
      </w:r>
      <w:r>
        <w:rPr>
          <w:sz w:val="21"/>
          <w:szCs w:val="21"/>
        </w:rPr>
        <w:tab/>
      </w:r>
      <w:r w:rsidR="002856B3">
        <w:rPr>
          <w:sz w:val="21"/>
          <w:szCs w:val="21"/>
        </w:rPr>
        <w:t>Premier Kathleen Wynne</w:t>
      </w:r>
    </w:p>
    <w:p w14:paraId="68ABF45B" w14:textId="2C24BB19" w:rsidR="002856B3" w:rsidRDefault="002856B3" w:rsidP="00027701">
      <w:pPr>
        <w:tabs>
          <w:tab w:val="left" w:pos="4320"/>
        </w:tabs>
        <w:autoSpaceDE w:val="0"/>
        <w:autoSpaceDN w:val="0"/>
        <w:adjustRightInd w:val="0"/>
        <w:ind w:left="360" w:hanging="360"/>
        <w:rPr>
          <w:sz w:val="21"/>
          <w:szCs w:val="21"/>
        </w:rPr>
      </w:pPr>
      <w:r>
        <w:rPr>
          <w:sz w:val="21"/>
          <w:szCs w:val="21"/>
        </w:rPr>
        <w:tab/>
        <w:t>Province of Ontario</w:t>
      </w:r>
    </w:p>
    <w:p w14:paraId="31768DA5" w14:textId="77777777" w:rsidR="002856B3" w:rsidRDefault="002856B3" w:rsidP="00027701">
      <w:pPr>
        <w:tabs>
          <w:tab w:val="left" w:pos="4320"/>
        </w:tabs>
        <w:autoSpaceDE w:val="0"/>
        <w:autoSpaceDN w:val="0"/>
        <w:adjustRightInd w:val="0"/>
        <w:ind w:left="360" w:hanging="360"/>
        <w:rPr>
          <w:sz w:val="21"/>
          <w:szCs w:val="21"/>
        </w:rPr>
      </w:pPr>
    </w:p>
    <w:p w14:paraId="1D6D90B7" w14:textId="6F83DAE1" w:rsidR="00A40A55" w:rsidRDefault="00A40A55" w:rsidP="00027701">
      <w:pPr>
        <w:tabs>
          <w:tab w:val="left" w:pos="4320"/>
        </w:tabs>
        <w:autoSpaceDE w:val="0"/>
        <w:autoSpaceDN w:val="0"/>
        <w:adjustRightInd w:val="0"/>
        <w:ind w:left="360" w:hanging="360"/>
        <w:rPr>
          <w:sz w:val="21"/>
          <w:szCs w:val="21"/>
        </w:rPr>
      </w:pPr>
      <w:r>
        <w:rPr>
          <w:sz w:val="21"/>
          <w:szCs w:val="21"/>
        </w:rPr>
        <w:tab/>
        <w:t>Minister Daiene Vernile</w:t>
      </w:r>
    </w:p>
    <w:p w14:paraId="33B571A6" w14:textId="1FE52BFA" w:rsidR="00A40A55" w:rsidRDefault="00A40A55" w:rsidP="00027701">
      <w:pPr>
        <w:tabs>
          <w:tab w:val="left" w:pos="4320"/>
        </w:tabs>
        <w:autoSpaceDE w:val="0"/>
        <w:autoSpaceDN w:val="0"/>
        <w:adjustRightInd w:val="0"/>
        <w:ind w:left="360" w:hanging="360"/>
        <w:rPr>
          <w:sz w:val="21"/>
          <w:szCs w:val="21"/>
        </w:rPr>
      </w:pPr>
      <w:r>
        <w:rPr>
          <w:sz w:val="21"/>
          <w:szCs w:val="21"/>
        </w:rPr>
        <w:tab/>
        <w:t>Tourism, Culture and Sport</w:t>
      </w:r>
    </w:p>
    <w:p w14:paraId="3EB31E0B" w14:textId="77777777" w:rsidR="00A40A55" w:rsidRDefault="00A40A55" w:rsidP="00027701">
      <w:pPr>
        <w:tabs>
          <w:tab w:val="left" w:pos="4320"/>
        </w:tabs>
        <w:autoSpaceDE w:val="0"/>
        <w:autoSpaceDN w:val="0"/>
        <w:adjustRightInd w:val="0"/>
        <w:ind w:left="360" w:hanging="360"/>
        <w:rPr>
          <w:sz w:val="21"/>
          <w:szCs w:val="21"/>
        </w:rPr>
      </w:pPr>
    </w:p>
    <w:p w14:paraId="2445F1AC" w14:textId="2EB4C9BC" w:rsidR="00027701" w:rsidRDefault="002856B3" w:rsidP="00027701">
      <w:pPr>
        <w:tabs>
          <w:tab w:val="left" w:pos="4320"/>
        </w:tabs>
        <w:autoSpaceDE w:val="0"/>
        <w:autoSpaceDN w:val="0"/>
        <w:adjustRightInd w:val="0"/>
        <w:ind w:left="360" w:hanging="360"/>
        <w:rPr>
          <w:sz w:val="21"/>
          <w:szCs w:val="21"/>
        </w:rPr>
      </w:pPr>
      <w:r>
        <w:rPr>
          <w:sz w:val="21"/>
          <w:szCs w:val="21"/>
        </w:rPr>
        <w:tab/>
      </w:r>
      <w:r w:rsidR="00027701">
        <w:rPr>
          <w:sz w:val="21"/>
          <w:szCs w:val="21"/>
        </w:rPr>
        <w:t>Mayor John Tory</w:t>
      </w:r>
    </w:p>
    <w:p w14:paraId="77A5ECA6" w14:textId="1BEFB59D" w:rsidR="00027701" w:rsidRDefault="00027701" w:rsidP="00027701">
      <w:pPr>
        <w:tabs>
          <w:tab w:val="left" w:pos="4320"/>
        </w:tabs>
        <w:autoSpaceDE w:val="0"/>
        <w:autoSpaceDN w:val="0"/>
        <w:adjustRightInd w:val="0"/>
        <w:ind w:left="360" w:hanging="360"/>
        <w:rPr>
          <w:sz w:val="21"/>
          <w:szCs w:val="21"/>
        </w:rPr>
      </w:pPr>
      <w:r>
        <w:rPr>
          <w:sz w:val="21"/>
          <w:szCs w:val="21"/>
        </w:rPr>
        <w:tab/>
        <w:t>City of Toronto</w:t>
      </w:r>
    </w:p>
    <w:p w14:paraId="2A552755" w14:textId="7BB2B4E5" w:rsidR="00027701" w:rsidRPr="00720744" w:rsidRDefault="00027701" w:rsidP="00590273">
      <w:pPr>
        <w:tabs>
          <w:tab w:val="left" w:pos="4320"/>
        </w:tabs>
        <w:autoSpaceDE w:val="0"/>
        <w:autoSpaceDN w:val="0"/>
        <w:adjustRightInd w:val="0"/>
        <w:rPr>
          <w:sz w:val="21"/>
          <w:szCs w:val="21"/>
        </w:rPr>
      </w:pPr>
    </w:p>
    <w:sectPr w:rsidR="00027701" w:rsidRPr="00720744" w:rsidSect="00920851">
      <w:headerReference w:type="default" r:id="rId7"/>
      <w:headerReference w:type="first" r:id="rId8"/>
      <w:footerReference w:type="first" r:id="rId9"/>
      <w:pgSz w:w="12240" w:h="15840" w:code="1"/>
      <w:pgMar w:top="1440" w:right="1440" w:bottom="1440" w:left="1728"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CCA2" w14:textId="77777777" w:rsidR="008474F6" w:rsidRDefault="008474F6" w:rsidP="00D04952">
      <w:r>
        <w:separator/>
      </w:r>
    </w:p>
  </w:endnote>
  <w:endnote w:type="continuationSeparator" w:id="0">
    <w:p w14:paraId="399AFEBA" w14:textId="77777777" w:rsidR="008474F6" w:rsidRDefault="008474F6" w:rsidP="00D0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32F0" w14:textId="77777777" w:rsidR="0021188F" w:rsidRPr="00531815" w:rsidRDefault="0021188F" w:rsidP="0021188F">
    <w:pPr>
      <w:pStyle w:val="Footer"/>
      <w:rPr>
        <w:rFonts w:ascii="Arial (W1)" w:hAnsi="Arial (W1)"/>
        <w:b/>
        <w:bCs/>
        <w:lang w:val="en-US"/>
      </w:rPr>
    </w:pPr>
    <w:r>
      <w:rPr>
        <w:rFonts w:ascii="Arial (W1)" w:hAnsi="Arial (W1)"/>
        <w:b/>
        <w:bCs/>
        <w:lang w:val="en-US"/>
      </w:rPr>
      <w:t>Library Board</w:t>
    </w:r>
  </w:p>
  <w:p w14:paraId="1F1FED3E" w14:textId="77777777" w:rsidR="0021188F" w:rsidRPr="0043128E" w:rsidRDefault="0021188F" w:rsidP="0021188F">
    <w:pPr>
      <w:pStyle w:val="Footer"/>
      <w:tabs>
        <w:tab w:val="clear" w:pos="4320"/>
        <w:tab w:val="clear" w:pos="8640"/>
        <w:tab w:val="left" w:pos="3780"/>
        <w:tab w:val="left" w:pos="7560"/>
      </w:tabs>
      <w:rPr>
        <w:rFonts w:cs="Helvetica"/>
        <w:b/>
        <w:bCs/>
        <w:sz w:val="18"/>
        <w:szCs w:val="18"/>
        <w:lang w:val="en-US"/>
      </w:rPr>
    </w:pPr>
    <w:r w:rsidRPr="0043128E">
      <w:rPr>
        <w:rFonts w:cs="Helvetica"/>
        <w:b/>
        <w:bCs/>
        <w:sz w:val="18"/>
        <w:szCs w:val="18"/>
        <w:lang w:val="en-US"/>
      </w:rPr>
      <w:t>Chair</w:t>
    </w:r>
  </w:p>
  <w:p w14:paraId="26DD2503" w14:textId="5AF3706B" w:rsidR="0021188F" w:rsidRPr="009D7BD3" w:rsidRDefault="00AC5917" w:rsidP="0021188F">
    <w:pPr>
      <w:pStyle w:val="Footer"/>
      <w:tabs>
        <w:tab w:val="clear" w:pos="4320"/>
        <w:tab w:val="left" w:pos="2268"/>
        <w:tab w:val="left" w:pos="4500"/>
      </w:tabs>
      <w:rPr>
        <w:rFonts w:ascii="Arial (W1)" w:hAnsi="Arial (W1)"/>
        <w:sz w:val="16"/>
        <w:lang w:val="en-US"/>
      </w:rPr>
    </w:pPr>
    <w:r>
      <w:rPr>
        <w:rFonts w:ascii="Arial (W1)" w:hAnsi="Arial (W1)"/>
        <w:sz w:val="16"/>
        <w:lang w:val="en-US"/>
      </w:rPr>
      <w:t>Sue Graham-Nutter</w:t>
    </w:r>
    <w:r w:rsidR="0021188F" w:rsidRPr="009D7BD3">
      <w:rPr>
        <w:rFonts w:ascii="Arial (W1)" w:hAnsi="Arial (W1)"/>
        <w:sz w:val="16"/>
        <w:lang w:val="en-US"/>
      </w:rPr>
      <w:tab/>
      <w:t>Councillor Paul Ainslie</w:t>
    </w:r>
    <w:r w:rsidR="0021188F" w:rsidRPr="009D7BD3">
      <w:rPr>
        <w:rFonts w:ascii="Arial (W1)" w:hAnsi="Arial (W1)"/>
        <w:sz w:val="16"/>
        <w:lang w:val="en-US"/>
      </w:rPr>
      <w:tab/>
    </w:r>
    <w:r>
      <w:rPr>
        <w:rFonts w:ascii="Arial (W1)" w:hAnsi="Arial (W1)"/>
        <w:sz w:val="16"/>
        <w:lang w:val="en-US"/>
      </w:rPr>
      <w:t>Dianne LeBreton</w:t>
    </w:r>
  </w:p>
  <w:p w14:paraId="0CE1B47E" w14:textId="77777777" w:rsidR="0021188F" w:rsidRDefault="0021188F" w:rsidP="0021188F">
    <w:pPr>
      <w:pStyle w:val="Footer"/>
      <w:tabs>
        <w:tab w:val="clear" w:pos="4320"/>
        <w:tab w:val="left" w:pos="2268"/>
        <w:tab w:val="left" w:pos="4500"/>
      </w:tabs>
      <w:rPr>
        <w:rFonts w:ascii="Arial (W1)" w:hAnsi="Arial (W1)"/>
        <w:sz w:val="16"/>
        <w:lang w:val="en-US"/>
      </w:rPr>
    </w:pPr>
    <w:r w:rsidRPr="009D7BD3">
      <w:rPr>
        <w:rFonts w:ascii="Arial (W1)" w:hAnsi="Arial (W1)"/>
        <w:sz w:val="16"/>
        <w:lang w:val="en-US"/>
      </w:rPr>
      <w:tab/>
    </w:r>
    <w:r>
      <w:rPr>
        <w:rFonts w:ascii="Arial (W1)" w:hAnsi="Arial (W1)"/>
        <w:sz w:val="16"/>
        <w:lang w:val="en-US"/>
      </w:rPr>
      <w:t>Councillor Mary Fragedakis</w:t>
    </w:r>
    <w:r>
      <w:rPr>
        <w:rFonts w:ascii="Arial (W1)" w:hAnsi="Arial (W1)"/>
        <w:sz w:val="16"/>
        <w:lang w:val="en-US"/>
      </w:rPr>
      <w:tab/>
      <w:t>Ross Parry</w:t>
    </w:r>
  </w:p>
  <w:p w14:paraId="49D5F56D" w14:textId="598EB8FC" w:rsidR="0021188F" w:rsidRDefault="0021188F" w:rsidP="00D15C47">
    <w:pPr>
      <w:pStyle w:val="Footer"/>
      <w:tabs>
        <w:tab w:val="clear" w:pos="4320"/>
        <w:tab w:val="clear" w:pos="8640"/>
        <w:tab w:val="left" w:pos="2268"/>
        <w:tab w:val="left" w:pos="4500"/>
        <w:tab w:val="right" w:pos="9072"/>
      </w:tabs>
      <w:rPr>
        <w:rFonts w:ascii="Arial (W1)" w:hAnsi="Arial (W1)"/>
        <w:sz w:val="16"/>
        <w:lang w:val="en-US"/>
      </w:rPr>
    </w:pPr>
    <w:r>
      <w:rPr>
        <w:rFonts w:cs="Helvetica"/>
        <w:b/>
        <w:bCs/>
        <w:sz w:val="18"/>
        <w:szCs w:val="18"/>
        <w:lang w:val="en-US"/>
      </w:rPr>
      <w:t xml:space="preserve">Vice </w:t>
    </w:r>
    <w:r w:rsidRPr="0043128E">
      <w:rPr>
        <w:rFonts w:cs="Helvetica"/>
        <w:b/>
        <w:bCs/>
        <w:sz w:val="18"/>
        <w:szCs w:val="18"/>
        <w:lang w:val="en-US"/>
      </w:rPr>
      <w:t>Chair</w:t>
    </w:r>
    <w:r>
      <w:rPr>
        <w:rFonts w:ascii="Arial (W1)" w:hAnsi="Arial (W1)"/>
        <w:sz w:val="16"/>
        <w:lang w:val="en-US"/>
      </w:rPr>
      <w:tab/>
      <w:t>Councillor Sarah Doucette</w:t>
    </w:r>
    <w:r>
      <w:rPr>
        <w:rFonts w:ascii="Arial (W1)" w:hAnsi="Arial (W1)"/>
        <w:sz w:val="16"/>
        <w:lang w:val="en-US"/>
      </w:rPr>
      <w:tab/>
      <w:t xml:space="preserve">Archana </w:t>
    </w:r>
    <w:r w:rsidR="00D15C47">
      <w:rPr>
        <w:rFonts w:ascii="Arial (W1)" w:hAnsi="Arial (W1)"/>
        <w:sz w:val="16"/>
        <w:lang w:val="en-US"/>
      </w:rPr>
      <w:t>Shah</w:t>
    </w:r>
    <w:r w:rsidR="00AC5917">
      <w:rPr>
        <w:rFonts w:ascii="Arial (W1)" w:hAnsi="Arial (W1)"/>
        <w:sz w:val="16"/>
        <w:lang w:val="en-US"/>
      </w:rPr>
      <w:tab/>
    </w:r>
    <w:r w:rsidR="00AC5917">
      <w:rPr>
        <w:rFonts w:ascii="Arial (W1)" w:hAnsi="Arial (W1)"/>
        <w:b/>
        <w:bCs/>
        <w:sz w:val="18"/>
        <w:szCs w:val="18"/>
        <w:lang w:val="en-US"/>
      </w:rPr>
      <w:t xml:space="preserve">City </w:t>
    </w:r>
    <w:r w:rsidR="00AC5917" w:rsidRPr="00AC5917">
      <w:rPr>
        <w:rFonts w:ascii="Arial (W1)" w:hAnsi="Arial (W1)"/>
        <w:b/>
        <w:bCs/>
        <w:sz w:val="18"/>
        <w:szCs w:val="18"/>
        <w:lang w:val="en-US"/>
      </w:rPr>
      <w:t>Librarian</w:t>
    </w:r>
  </w:p>
  <w:p w14:paraId="30354485" w14:textId="793EC1C4" w:rsidR="0021188F" w:rsidRPr="00AC5917" w:rsidRDefault="00AC5917" w:rsidP="0021188F">
    <w:pPr>
      <w:pStyle w:val="Footer"/>
      <w:tabs>
        <w:tab w:val="clear" w:pos="4320"/>
        <w:tab w:val="clear" w:pos="8640"/>
        <w:tab w:val="left" w:pos="2268"/>
        <w:tab w:val="left" w:pos="4500"/>
        <w:tab w:val="right" w:pos="9360"/>
      </w:tabs>
      <w:rPr>
        <w:rFonts w:ascii="Arial (W1)" w:hAnsi="Arial (W1)"/>
        <w:sz w:val="18"/>
        <w:szCs w:val="18"/>
        <w:lang w:val="en-US"/>
      </w:rPr>
    </w:pPr>
    <w:r>
      <w:rPr>
        <w:rFonts w:ascii="Arial (W1)" w:hAnsi="Arial (W1)"/>
        <w:sz w:val="16"/>
        <w:lang w:val="en-US"/>
      </w:rPr>
      <w:t>Strahan McCarten</w:t>
    </w:r>
    <w:r>
      <w:rPr>
        <w:rFonts w:ascii="Arial (W1)" w:hAnsi="Arial (W1)"/>
        <w:sz w:val="16"/>
        <w:lang w:val="en-US"/>
      </w:rPr>
      <w:tab/>
      <w:t>Councillor Jim Hart</w:t>
    </w:r>
    <w:r w:rsidR="0021188F">
      <w:rPr>
        <w:rFonts w:ascii="Arial (W1)" w:hAnsi="Arial (W1)"/>
        <w:sz w:val="16"/>
        <w:lang w:val="en-US"/>
      </w:rPr>
      <w:tab/>
      <w:t>Eva Svec</w:t>
    </w:r>
    <w:r w:rsidR="0021188F">
      <w:rPr>
        <w:rFonts w:ascii="Arial (W1)" w:hAnsi="Arial (W1)"/>
        <w:sz w:val="16"/>
        <w:lang w:val="en-US"/>
      </w:rPr>
      <w:tab/>
    </w:r>
    <w:r w:rsidRPr="00AC5917">
      <w:rPr>
        <w:rFonts w:ascii="Arial (W1)" w:hAnsi="Arial (W1)"/>
        <w:sz w:val="16"/>
        <w:szCs w:val="16"/>
        <w:lang w:val="en-US"/>
      </w:rPr>
      <w:t>Vickery Bowles</w:t>
    </w:r>
  </w:p>
  <w:p w14:paraId="069267B4" w14:textId="6410E7D7" w:rsidR="0021188F" w:rsidRDefault="00AC5917" w:rsidP="00AC5917">
    <w:pPr>
      <w:pStyle w:val="Footer"/>
      <w:tabs>
        <w:tab w:val="clear" w:pos="4320"/>
        <w:tab w:val="clear" w:pos="8640"/>
        <w:tab w:val="left" w:pos="2268"/>
        <w:tab w:val="left" w:pos="4500"/>
        <w:tab w:val="right" w:pos="9360"/>
      </w:tabs>
      <w:rPr>
        <w:rFonts w:ascii="Arial (W1)" w:hAnsi="Arial (W1)"/>
        <w:sz w:val="16"/>
        <w:lang w:val="en-US"/>
      </w:rPr>
    </w:pPr>
    <w:r>
      <w:rPr>
        <w:rFonts w:ascii="Arial (W1)" w:hAnsi="Arial (W1)"/>
        <w:sz w:val="16"/>
        <w:lang w:val="en-US"/>
      </w:rPr>
      <w:tab/>
    </w:r>
    <w:r>
      <w:rPr>
        <w:rFonts w:ascii="Arial (W1)" w:hAnsi="Arial (W1)"/>
        <w:sz w:val="16"/>
        <w:lang w:val="en-US"/>
      </w:rPr>
      <w:tab/>
    </w:r>
    <w:r>
      <w:rPr>
        <w:rFonts w:ascii="Arial (W1)" w:hAnsi="Arial (W1)"/>
        <w:sz w:val="16"/>
        <w:lang w:val="en-US"/>
      </w:rPr>
      <w:tab/>
    </w:r>
    <w:r w:rsidR="0021188F">
      <w:rPr>
        <w:rFonts w:ascii="Arial (W1)" w:hAnsi="Arial (W1)"/>
        <w:sz w:val="16"/>
        <w:lang w:val="en-US"/>
      </w:rPr>
      <w:t xml:space="preserve">  </w:t>
    </w:r>
  </w:p>
  <w:p w14:paraId="39A11F82" w14:textId="77777777" w:rsidR="0021188F" w:rsidRDefault="0021188F" w:rsidP="0021188F">
    <w:pPr>
      <w:pStyle w:val="Footer"/>
      <w:pBdr>
        <w:bottom w:val="single" w:sz="4" w:space="1" w:color="auto"/>
      </w:pBdr>
      <w:tabs>
        <w:tab w:val="left" w:pos="3780"/>
        <w:tab w:val="left" w:pos="7560"/>
      </w:tabs>
      <w:rPr>
        <w:rFonts w:ascii="Arial (W1)" w:hAnsi="Arial (W1)"/>
        <w:sz w:val="18"/>
        <w:lang w:val="en-US"/>
      </w:rPr>
    </w:pPr>
  </w:p>
  <w:p w14:paraId="7542A420" w14:textId="77777777" w:rsidR="0021188F" w:rsidRDefault="0021188F" w:rsidP="0021188F">
    <w:pPr>
      <w:pStyle w:val="Footer"/>
      <w:tabs>
        <w:tab w:val="clear" w:pos="8640"/>
        <w:tab w:val="left" w:pos="3780"/>
        <w:tab w:val="left" w:pos="5760"/>
      </w:tabs>
      <w:spacing w:before="120" w:after="120"/>
      <w:rPr>
        <w:rFonts w:ascii="Arial (W1)" w:hAnsi="Arial (W1)"/>
        <w:sz w:val="18"/>
        <w:lang w:val="en-US"/>
      </w:rPr>
    </w:pPr>
    <w:r>
      <w:rPr>
        <w:rFonts w:ascii="Arial (W1)" w:hAnsi="Arial (W1)"/>
        <w:sz w:val="18"/>
        <w:lang w:val="en-US"/>
      </w:rPr>
      <w:t xml:space="preserve">789 Yonge Street, Toronto, Ontario, </w:t>
    </w:r>
    <w:proofErr w:type="gramStart"/>
    <w:r>
      <w:rPr>
        <w:rFonts w:ascii="Arial (W1)" w:hAnsi="Arial (W1)"/>
        <w:sz w:val="18"/>
        <w:lang w:val="en-US"/>
      </w:rPr>
      <w:t>Canada  M4W</w:t>
    </w:r>
    <w:proofErr w:type="gramEnd"/>
    <w:r>
      <w:rPr>
        <w:rFonts w:ascii="Arial (W1)" w:hAnsi="Arial (W1)"/>
        <w:sz w:val="18"/>
        <w:lang w:val="en-US"/>
      </w:rPr>
      <w:t xml:space="preserve"> 2G8                          Tel: 416-393-7215     Fax: 416-393-7083</w:t>
    </w:r>
  </w:p>
  <w:p w14:paraId="189F6107" w14:textId="77777777" w:rsidR="004B6094" w:rsidRPr="0021188F" w:rsidRDefault="004B6094" w:rsidP="0021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04A41" w14:textId="77777777" w:rsidR="008474F6" w:rsidRDefault="008474F6" w:rsidP="00D04952">
      <w:r>
        <w:separator/>
      </w:r>
    </w:p>
  </w:footnote>
  <w:footnote w:type="continuationSeparator" w:id="0">
    <w:p w14:paraId="3939C64D" w14:textId="77777777" w:rsidR="008474F6" w:rsidRDefault="008474F6" w:rsidP="00D04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7E55" w14:textId="77777777" w:rsidR="004B6094" w:rsidRDefault="004B6094" w:rsidP="00141A74">
    <w:pPr>
      <w:pStyle w:val="Header"/>
      <w:rPr>
        <w:rFonts w:cs="Times"/>
      </w:rPr>
    </w:pPr>
  </w:p>
  <w:p w14:paraId="427D6B67" w14:textId="77777777" w:rsidR="004B6094" w:rsidRPr="00141A74" w:rsidRDefault="004B6094" w:rsidP="00141A74">
    <w:pPr>
      <w:pStyle w:val="Header"/>
      <w:rPr>
        <w:rFonts w:cs="Times"/>
      </w:rPr>
    </w:pPr>
    <w:r w:rsidRPr="00141A74">
      <w:rPr>
        <w:rFonts w:cs="Times"/>
      </w:rPr>
      <w:tab/>
    </w:r>
    <w:r>
      <w:rPr>
        <w:rFonts w:cs="Times"/>
      </w:rPr>
      <w:t xml:space="preserve">– </w:t>
    </w:r>
    <w:r w:rsidRPr="00141A74">
      <w:rPr>
        <w:rFonts w:cs="Times"/>
      </w:rPr>
      <w:fldChar w:fldCharType="begin"/>
    </w:r>
    <w:r w:rsidRPr="00141A74">
      <w:rPr>
        <w:rFonts w:cs="Times"/>
      </w:rPr>
      <w:instrText xml:space="preserve"> PAGE </w:instrText>
    </w:r>
    <w:r w:rsidRPr="00141A74">
      <w:rPr>
        <w:rFonts w:cs="Times"/>
      </w:rPr>
      <w:fldChar w:fldCharType="separate"/>
    </w:r>
    <w:r w:rsidR="00D276A5">
      <w:rPr>
        <w:rFonts w:cs="Times"/>
        <w:noProof/>
      </w:rPr>
      <w:t>2</w:t>
    </w:r>
    <w:r w:rsidRPr="00141A74">
      <w:rPr>
        <w:rFonts w:cs="Times"/>
      </w:rPr>
      <w:fldChar w:fldCharType="end"/>
    </w:r>
    <w:r>
      <w:rPr>
        <w:rFonts w:cs="Times"/>
      </w:rPr>
      <w:t xml:space="preserve"> –</w:t>
    </w:r>
  </w:p>
  <w:p w14:paraId="608E372B" w14:textId="77777777" w:rsidR="004B6094" w:rsidRDefault="004B6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3CF8" w14:textId="32117CC9" w:rsidR="00AF78D5" w:rsidRDefault="00AF78D5">
    <w:pPr>
      <w:pStyle w:val="Header"/>
    </w:pPr>
    <w:r w:rsidRPr="00AF78D5">
      <w:rPr>
        <w:rFonts w:ascii="Times New Roman" w:eastAsia="Calibri" w:hAnsi="Times New Roman" w:cs="Times New Roman"/>
        <w:b/>
        <w:noProof/>
        <w:sz w:val="22"/>
        <w:szCs w:val="22"/>
        <w:lang w:eastAsia="zh-CN"/>
      </w:rPr>
      <mc:AlternateContent>
        <mc:Choice Requires="wps">
          <w:drawing>
            <wp:anchor distT="0" distB="0" distL="114300" distR="114300" simplePos="0" relativeHeight="251659264" behindDoc="0" locked="0" layoutInCell="0" allowOverlap="1" wp14:anchorId="5C69036E" wp14:editId="2895A4BB">
              <wp:simplePos x="0" y="0"/>
              <wp:positionH relativeFrom="column">
                <wp:posOffset>5181600</wp:posOffset>
              </wp:positionH>
              <wp:positionV relativeFrom="paragraph">
                <wp:posOffset>0</wp:posOffset>
              </wp:positionV>
              <wp:extent cx="1193165" cy="998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7459" w14:textId="792EF9EB" w:rsidR="00AF78D5" w:rsidRPr="00AF78D5" w:rsidRDefault="00AF78D5" w:rsidP="00AF78D5">
                          <w:pPr>
                            <w:rPr>
                              <w:rFonts w:asciiTheme="majorBidi" w:hAnsiTheme="majorBidi" w:cstheme="majorBidi"/>
                              <w:b/>
                            </w:rPr>
                          </w:pPr>
                          <w:proofErr w:type="gramStart"/>
                          <w:r w:rsidRPr="00AF78D5">
                            <w:rPr>
                              <w:rFonts w:asciiTheme="majorBidi" w:hAnsiTheme="majorBidi" w:cstheme="majorBidi"/>
                              <w:b/>
                              <w:bCs/>
                              <w:sz w:val="144"/>
                              <w:szCs w:val="144"/>
                            </w:rPr>
                            <w:t>b</w:t>
                          </w:r>
                          <w:proofErr w:type="gramEnd"/>
                          <w:r w:rsidRPr="00AF78D5">
                            <w:rPr>
                              <w:rFonts w:asciiTheme="majorBidi" w:hAnsiTheme="majorBidi" w:cstheme="majorBidi"/>
                              <w:b/>
                              <w:bCs/>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9036E" id="_x0000_t202" coordsize="21600,21600" o:spt="202" path="m,l,21600r21600,l21600,xe">
              <v:stroke joinstyle="miter"/>
              <v:path gradientshapeok="t" o:connecttype="rect"/>
            </v:shapetype>
            <v:shape id="Text Box 1" o:spid="_x0000_s1026" type="#_x0000_t202" style="position:absolute;margin-left:408pt;margin-top:0;width:9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Dq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" o:allowincell="f" filled="f" stroked="f">
              <v:textbox>
                <w:txbxContent>
                  <w:p w14:paraId="59847459" w14:textId="792EF9EB" w:rsidR="00AF78D5" w:rsidRPr="00AF78D5" w:rsidRDefault="00AF78D5" w:rsidP="00AF78D5">
                    <w:pPr>
                      <w:rPr>
                        <w:rFonts w:asciiTheme="majorBidi" w:hAnsiTheme="majorBidi" w:cstheme="majorBidi"/>
                        <w:b/>
                      </w:rPr>
                    </w:pPr>
                    <w:proofErr w:type="gramStart"/>
                    <w:r w:rsidRPr="00AF78D5">
                      <w:rPr>
                        <w:rFonts w:asciiTheme="majorBidi" w:hAnsiTheme="majorBidi" w:cstheme="majorBidi"/>
                        <w:b/>
                        <w:bCs/>
                        <w:sz w:val="144"/>
                        <w:szCs w:val="144"/>
                      </w:rPr>
                      <w:t>b</w:t>
                    </w:r>
                    <w:proofErr w:type="gramEnd"/>
                    <w:r w:rsidRPr="00AF78D5">
                      <w:rPr>
                        <w:rFonts w:asciiTheme="majorBidi" w:hAnsiTheme="majorBidi" w:cstheme="majorBidi"/>
                        <w:b/>
                        <w:bCs/>
                        <w:sz w:val="56"/>
                        <w:szCs w:val="56"/>
                      </w:rPr>
                      <w:t>.</w:t>
                    </w:r>
                  </w:p>
                </w:txbxContent>
              </v:textbox>
            </v:shape>
          </w:pict>
        </mc:Fallback>
      </mc:AlternateContent>
    </w:r>
    <w:r>
      <w:rPr>
        <w:noProof/>
        <w:lang w:eastAsia="zh-CN"/>
      </w:rPr>
      <w:drawing>
        <wp:inline distT="0" distB="0" distL="0" distR="0" wp14:anchorId="495F4415" wp14:editId="63ECFB44">
          <wp:extent cx="2095500" cy="525780"/>
          <wp:effectExtent l="0" t="0" r="0" b="7620"/>
          <wp:docPr id="1" name="Picture 1" descr="C:\Users\kpalmer\AppData\Documents and Settings\2006\01-January\appalling new t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lmer\AppData\Documents and Settings\2006\01-January\appalling new tp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F67"/>
    <w:multiLevelType w:val="hybridMultilevel"/>
    <w:tmpl w:val="610EB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693483"/>
    <w:multiLevelType w:val="hybridMultilevel"/>
    <w:tmpl w:val="9EB88862"/>
    <w:lvl w:ilvl="0" w:tplc="CF6CFCA2">
      <w:start w:val="789"/>
      <w:numFmt w:val="bullet"/>
      <w:lvlText w:val=""/>
      <w:lvlJc w:val="left"/>
      <w:pPr>
        <w:tabs>
          <w:tab w:val="num" w:pos="4470"/>
        </w:tabs>
        <w:ind w:left="4470" w:hanging="360"/>
      </w:pPr>
      <w:rPr>
        <w:rFonts w:ascii="Wingdings" w:eastAsia="Times New Roman" w:hAnsi="Wingdings" w:cs="Times" w:hint="default"/>
      </w:rPr>
    </w:lvl>
    <w:lvl w:ilvl="1" w:tplc="10090003" w:tentative="1">
      <w:start w:val="1"/>
      <w:numFmt w:val="bullet"/>
      <w:lvlText w:val="o"/>
      <w:lvlJc w:val="left"/>
      <w:pPr>
        <w:tabs>
          <w:tab w:val="num" w:pos="5190"/>
        </w:tabs>
        <w:ind w:left="5190" w:hanging="360"/>
      </w:pPr>
      <w:rPr>
        <w:rFonts w:ascii="Courier New" w:hAnsi="Courier New" w:cs="Courier New" w:hint="default"/>
      </w:rPr>
    </w:lvl>
    <w:lvl w:ilvl="2" w:tplc="10090005" w:tentative="1">
      <w:start w:val="1"/>
      <w:numFmt w:val="bullet"/>
      <w:lvlText w:val=""/>
      <w:lvlJc w:val="left"/>
      <w:pPr>
        <w:tabs>
          <w:tab w:val="num" w:pos="5910"/>
        </w:tabs>
        <w:ind w:left="5910" w:hanging="360"/>
      </w:pPr>
      <w:rPr>
        <w:rFonts w:ascii="Wingdings" w:hAnsi="Wingdings" w:hint="default"/>
      </w:rPr>
    </w:lvl>
    <w:lvl w:ilvl="3" w:tplc="10090001" w:tentative="1">
      <w:start w:val="1"/>
      <w:numFmt w:val="bullet"/>
      <w:lvlText w:val=""/>
      <w:lvlJc w:val="left"/>
      <w:pPr>
        <w:tabs>
          <w:tab w:val="num" w:pos="6630"/>
        </w:tabs>
        <w:ind w:left="6630" w:hanging="360"/>
      </w:pPr>
      <w:rPr>
        <w:rFonts w:ascii="Symbol" w:hAnsi="Symbol" w:hint="default"/>
      </w:rPr>
    </w:lvl>
    <w:lvl w:ilvl="4" w:tplc="10090003" w:tentative="1">
      <w:start w:val="1"/>
      <w:numFmt w:val="bullet"/>
      <w:lvlText w:val="o"/>
      <w:lvlJc w:val="left"/>
      <w:pPr>
        <w:tabs>
          <w:tab w:val="num" w:pos="7350"/>
        </w:tabs>
        <w:ind w:left="7350" w:hanging="360"/>
      </w:pPr>
      <w:rPr>
        <w:rFonts w:ascii="Courier New" w:hAnsi="Courier New" w:cs="Courier New" w:hint="default"/>
      </w:rPr>
    </w:lvl>
    <w:lvl w:ilvl="5" w:tplc="10090005" w:tentative="1">
      <w:start w:val="1"/>
      <w:numFmt w:val="bullet"/>
      <w:lvlText w:val=""/>
      <w:lvlJc w:val="left"/>
      <w:pPr>
        <w:tabs>
          <w:tab w:val="num" w:pos="8070"/>
        </w:tabs>
        <w:ind w:left="8070" w:hanging="360"/>
      </w:pPr>
      <w:rPr>
        <w:rFonts w:ascii="Wingdings" w:hAnsi="Wingdings" w:hint="default"/>
      </w:rPr>
    </w:lvl>
    <w:lvl w:ilvl="6" w:tplc="10090001" w:tentative="1">
      <w:start w:val="1"/>
      <w:numFmt w:val="bullet"/>
      <w:lvlText w:val=""/>
      <w:lvlJc w:val="left"/>
      <w:pPr>
        <w:tabs>
          <w:tab w:val="num" w:pos="8790"/>
        </w:tabs>
        <w:ind w:left="8790" w:hanging="360"/>
      </w:pPr>
      <w:rPr>
        <w:rFonts w:ascii="Symbol" w:hAnsi="Symbol" w:hint="default"/>
      </w:rPr>
    </w:lvl>
    <w:lvl w:ilvl="7" w:tplc="10090003" w:tentative="1">
      <w:start w:val="1"/>
      <w:numFmt w:val="bullet"/>
      <w:lvlText w:val="o"/>
      <w:lvlJc w:val="left"/>
      <w:pPr>
        <w:tabs>
          <w:tab w:val="num" w:pos="9510"/>
        </w:tabs>
        <w:ind w:left="9510" w:hanging="360"/>
      </w:pPr>
      <w:rPr>
        <w:rFonts w:ascii="Courier New" w:hAnsi="Courier New" w:cs="Courier New" w:hint="default"/>
      </w:rPr>
    </w:lvl>
    <w:lvl w:ilvl="8" w:tplc="10090005" w:tentative="1">
      <w:start w:val="1"/>
      <w:numFmt w:val="bullet"/>
      <w:lvlText w:val=""/>
      <w:lvlJc w:val="left"/>
      <w:pPr>
        <w:tabs>
          <w:tab w:val="num" w:pos="10230"/>
        </w:tabs>
        <w:ind w:left="10230" w:hanging="360"/>
      </w:pPr>
      <w:rPr>
        <w:rFonts w:ascii="Wingdings" w:hAnsi="Wingdings" w:hint="default"/>
      </w:rPr>
    </w:lvl>
  </w:abstractNum>
  <w:abstractNum w:abstractNumId="2">
    <w:nsid w:val="4C1D2F21"/>
    <w:multiLevelType w:val="hybridMultilevel"/>
    <w:tmpl w:val="8D40638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4C906582"/>
    <w:multiLevelType w:val="hybridMultilevel"/>
    <w:tmpl w:val="E6D62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4B1927"/>
    <w:multiLevelType w:val="hybridMultilevel"/>
    <w:tmpl w:val="424CC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097FF0"/>
    <w:multiLevelType w:val="hybridMultilevel"/>
    <w:tmpl w:val="D0A6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96"/>
    <w:rsid w:val="0000209A"/>
    <w:rsid w:val="000275B5"/>
    <w:rsid w:val="00027701"/>
    <w:rsid w:val="00067F8C"/>
    <w:rsid w:val="00075DA1"/>
    <w:rsid w:val="000978E7"/>
    <w:rsid w:val="000B2658"/>
    <w:rsid w:val="000C37A5"/>
    <w:rsid w:val="000C647C"/>
    <w:rsid w:val="00117F4D"/>
    <w:rsid w:val="00141A74"/>
    <w:rsid w:val="0015101C"/>
    <w:rsid w:val="001524AE"/>
    <w:rsid w:val="00163CDF"/>
    <w:rsid w:val="001710D6"/>
    <w:rsid w:val="00185665"/>
    <w:rsid w:val="00190663"/>
    <w:rsid w:val="001B128E"/>
    <w:rsid w:val="001B3430"/>
    <w:rsid w:val="001C7707"/>
    <w:rsid w:val="002047F2"/>
    <w:rsid w:val="002101C7"/>
    <w:rsid w:val="0021188F"/>
    <w:rsid w:val="002506CB"/>
    <w:rsid w:val="00260846"/>
    <w:rsid w:val="00263D27"/>
    <w:rsid w:val="00267470"/>
    <w:rsid w:val="002856B3"/>
    <w:rsid w:val="002A16B1"/>
    <w:rsid w:val="002B5335"/>
    <w:rsid w:val="002B7B8D"/>
    <w:rsid w:val="002C0E1A"/>
    <w:rsid w:val="002F74EB"/>
    <w:rsid w:val="00336774"/>
    <w:rsid w:val="00341FFB"/>
    <w:rsid w:val="003A4234"/>
    <w:rsid w:val="003A7D34"/>
    <w:rsid w:val="004254E9"/>
    <w:rsid w:val="0043128E"/>
    <w:rsid w:val="004337BB"/>
    <w:rsid w:val="00472003"/>
    <w:rsid w:val="00476600"/>
    <w:rsid w:val="00477629"/>
    <w:rsid w:val="00483F4E"/>
    <w:rsid w:val="004B6094"/>
    <w:rsid w:val="004E2CAF"/>
    <w:rsid w:val="00524782"/>
    <w:rsid w:val="00531815"/>
    <w:rsid w:val="0054112E"/>
    <w:rsid w:val="0056077C"/>
    <w:rsid w:val="00563E43"/>
    <w:rsid w:val="00565DA3"/>
    <w:rsid w:val="00574AD9"/>
    <w:rsid w:val="00587BB2"/>
    <w:rsid w:val="00590273"/>
    <w:rsid w:val="00591EC4"/>
    <w:rsid w:val="005941EF"/>
    <w:rsid w:val="005A1A6E"/>
    <w:rsid w:val="005A4B91"/>
    <w:rsid w:val="005C735D"/>
    <w:rsid w:val="005E17F8"/>
    <w:rsid w:val="005F21E6"/>
    <w:rsid w:val="00602353"/>
    <w:rsid w:val="0060256A"/>
    <w:rsid w:val="006071A4"/>
    <w:rsid w:val="0062369F"/>
    <w:rsid w:val="00644E17"/>
    <w:rsid w:val="00645F0D"/>
    <w:rsid w:val="006465D9"/>
    <w:rsid w:val="00664CBB"/>
    <w:rsid w:val="0066633B"/>
    <w:rsid w:val="00667D4A"/>
    <w:rsid w:val="00692996"/>
    <w:rsid w:val="00693A87"/>
    <w:rsid w:val="00697548"/>
    <w:rsid w:val="006B2E6C"/>
    <w:rsid w:val="006C6786"/>
    <w:rsid w:val="006E3194"/>
    <w:rsid w:val="00705219"/>
    <w:rsid w:val="007128D4"/>
    <w:rsid w:val="00720744"/>
    <w:rsid w:val="00740778"/>
    <w:rsid w:val="00757532"/>
    <w:rsid w:val="00781921"/>
    <w:rsid w:val="007976D3"/>
    <w:rsid w:val="007B58B7"/>
    <w:rsid w:val="007E16E9"/>
    <w:rsid w:val="007F105E"/>
    <w:rsid w:val="008067AC"/>
    <w:rsid w:val="00812C62"/>
    <w:rsid w:val="008474F6"/>
    <w:rsid w:val="00855120"/>
    <w:rsid w:val="00865A5B"/>
    <w:rsid w:val="008837E5"/>
    <w:rsid w:val="008863A5"/>
    <w:rsid w:val="008B31C1"/>
    <w:rsid w:val="008D0D78"/>
    <w:rsid w:val="008D379D"/>
    <w:rsid w:val="008E5F1E"/>
    <w:rsid w:val="008F7099"/>
    <w:rsid w:val="009046CC"/>
    <w:rsid w:val="00907D02"/>
    <w:rsid w:val="00914AC3"/>
    <w:rsid w:val="00914BE8"/>
    <w:rsid w:val="00920851"/>
    <w:rsid w:val="00972E34"/>
    <w:rsid w:val="009770C8"/>
    <w:rsid w:val="00985A18"/>
    <w:rsid w:val="009C7C2C"/>
    <w:rsid w:val="009F5567"/>
    <w:rsid w:val="009F7DA7"/>
    <w:rsid w:val="00A03172"/>
    <w:rsid w:val="00A40A55"/>
    <w:rsid w:val="00A40FAB"/>
    <w:rsid w:val="00AA1E16"/>
    <w:rsid w:val="00AB17CD"/>
    <w:rsid w:val="00AB5AF7"/>
    <w:rsid w:val="00AC5917"/>
    <w:rsid w:val="00AC7B2B"/>
    <w:rsid w:val="00AF78D5"/>
    <w:rsid w:val="00B2241B"/>
    <w:rsid w:val="00B31427"/>
    <w:rsid w:val="00B52A1E"/>
    <w:rsid w:val="00B63DF0"/>
    <w:rsid w:val="00B7426B"/>
    <w:rsid w:val="00B750B4"/>
    <w:rsid w:val="00B866DE"/>
    <w:rsid w:val="00B917F8"/>
    <w:rsid w:val="00BA228E"/>
    <w:rsid w:val="00BA3DC0"/>
    <w:rsid w:val="00BD76F1"/>
    <w:rsid w:val="00BE33DF"/>
    <w:rsid w:val="00BF7FC8"/>
    <w:rsid w:val="00C048A2"/>
    <w:rsid w:val="00C11867"/>
    <w:rsid w:val="00C559C0"/>
    <w:rsid w:val="00C677B5"/>
    <w:rsid w:val="00CA0235"/>
    <w:rsid w:val="00CB47F2"/>
    <w:rsid w:val="00CB6202"/>
    <w:rsid w:val="00CC4049"/>
    <w:rsid w:val="00CC520A"/>
    <w:rsid w:val="00CC65D1"/>
    <w:rsid w:val="00CD0BFD"/>
    <w:rsid w:val="00CF6C5E"/>
    <w:rsid w:val="00D04952"/>
    <w:rsid w:val="00D14406"/>
    <w:rsid w:val="00D15C47"/>
    <w:rsid w:val="00D276A5"/>
    <w:rsid w:val="00D4050F"/>
    <w:rsid w:val="00D7589A"/>
    <w:rsid w:val="00DB0ED8"/>
    <w:rsid w:val="00DF6E64"/>
    <w:rsid w:val="00E01792"/>
    <w:rsid w:val="00E25A35"/>
    <w:rsid w:val="00E56AC2"/>
    <w:rsid w:val="00E9260D"/>
    <w:rsid w:val="00E93814"/>
    <w:rsid w:val="00EA5627"/>
    <w:rsid w:val="00EB28BA"/>
    <w:rsid w:val="00EE364A"/>
    <w:rsid w:val="00EE36E3"/>
    <w:rsid w:val="00EE5A49"/>
    <w:rsid w:val="00EF5CFA"/>
    <w:rsid w:val="00F13096"/>
    <w:rsid w:val="00F3461A"/>
    <w:rsid w:val="00F54174"/>
    <w:rsid w:val="00F96995"/>
    <w:rsid w:val="00FE618A"/>
    <w:rsid w:val="00FF344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99CE3"/>
  <w15:chartTrackingRefBased/>
  <w15:docId w15:val="{6C38B6F4-9E99-4B6A-8423-9B1A293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163CDF"/>
    <w:rPr>
      <w:rFonts w:ascii="Tahoma" w:hAnsi="Tahoma" w:cs="Tahoma"/>
      <w:sz w:val="16"/>
      <w:szCs w:val="16"/>
    </w:rPr>
  </w:style>
  <w:style w:type="character" w:styleId="Hyperlink">
    <w:name w:val="Hyperlink"/>
    <w:rsid w:val="008F7099"/>
    <w:rPr>
      <w:color w:val="0000FF"/>
      <w:u w:val="single"/>
    </w:rPr>
  </w:style>
  <w:style w:type="paragraph" w:styleId="Date">
    <w:name w:val="Date"/>
    <w:basedOn w:val="Normal"/>
    <w:next w:val="Normal"/>
    <w:link w:val="DateChar"/>
    <w:uiPriority w:val="99"/>
    <w:semiHidden/>
    <w:unhideWhenUsed/>
    <w:rsid w:val="00920851"/>
  </w:style>
  <w:style w:type="character" w:customStyle="1" w:styleId="DateChar">
    <w:name w:val="Date Char"/>
    <w:link w:val="Date"/>
    <w:uiPriority w:val="99"/>
    <w:semiHidden/>
    <w:rsid w:val="00920851"/>
    <w:rPr>
      <w:rFonts w:ascii="Arial" w:hAnsi="Arial" w:cs="Arial"/>
      <w:sz w:val="24"/>
      <w:szCs w:val="24"/>
      <w:lang w:val="en-CA" w:eastAsia="en-US"/>
    </w:rPr>
  </w:style>
  <w:style w:type="character" w:customStyle="1" w:styleId="FooterChar">
    <w:name w:val="Footer Char"/>
    <w:link w:val="Footer"/>
    <w:rsid w:val="0021188F"/>
    <w:rPr>
      <w:rFonts w:ascii="Arial" w:hAnsi="Arial" w:cs="Arial"/>
      <w:sz w:val="24"/>
      <w:szCs w:val="24"/>
      <w:lang w:eastAsia="en-US"/>
    </w:rPr>
  </w:style>
  <w:style w:type="character" w:styleId="CommentReference">
    <w:name w:val="annotation reference"/>
    <w:basedOn w:val="DefaultParagraphFont"/>
    <w:uiPriority w:val="99"/>
    <w:semiHidden/>
    <w:unhideWhenUsed/>
    <w:rsid w:val="00B2241B"/>
    <w:rPr>
      <w:sz w:val="16"/>
      <w:szCs w:val="16"/>
    </w:rPr>
  </w:style>
  <w:style w:type="paragraph" w:styleId="CommentText">
    <w:name w:val="annotation text"/>
    <w:basedOn w:val="Normal"/>
    <w:link w:val="CommentTextChar"/>
    <w:uiPriority w:val="99"/>
    <w:semiHidden/>
    <w:unhideWhenUsed/>
    <w:rsid w:val="00B2241B"/>
    <w:rPr>
      <w:sz w:val="20"/>
      <w:szCs w:val="20"/>
    </w:rPr>
  </w:style>
  <w:style w:type="character" w:customStyle="1" w:styleId="CommentTextChar">
    <w:name w:val="Comment Text Char"/>
    <w:basedOn w:val="DefaultParagraphFont"/>
    <w:link w:val="CommentText"/>
    <w:uiPriority w:val="99"/>
    <w:semiHidden/>
    <w:rsid w:val="00B2241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B2241B"/>
    <w:rPr>
      <w:b/>
      <w:bCs/>
    </w:rPr>
  </w:style>
  <w:style w:type="character" w:customStyle="1" w:styleId="CommentSubjectChar">
    <w:name w:val="Comment Subject Char"/>
    <w:basedOn w:val="CommentTextChar"/>
    <w:link w:val="CommentSubject"/>
    <w:uiPriority w:val="99"/>
    <w:semiHidden/>
    <w:rsid w:val="00B2241B"/>
    <w:rPr>
      <w:rFonts w:ascii="Arial" w:hAnsi="Arial" w:cs="Arial"/>
      <w:b/>
      <w:bCs/>
      <w:lang w:eastAsia="en-US"/>
    </w:rPr>
  </w:style>
  <w:style w:type="paragraph" w:styleId="ListParagraph">
    <w:name w:val="List Paragraph"/>
    <w:basedOn w:val="Normal"/>
    <w:uiPriority w:val="34"/>
    <w:qFormat/>
    <w:rsid w:val="00B7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Toronto Public Library</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TPL Staff</dc:creator>
  <cp:keywords/>
  <cp:lastModifiedBy>Stephen Abram</cp:lastModifiedBy>
  <cp:revision>2</cp:revision>
  <cp:lastPrinted>2018-03-19T14:44:00Z</cp:lastPrinted>
  <dcterms:created xsi:type="dcterms:W3CDTF">2018-03-19T15:36:00Z</dcterms:created>
  <dcterms:modified xsi:type="dcterms:W3CDTF">2018-03-19T15:36:00Z</dcterms:modified>
</cp:coreProperties>
</file>