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1D" w:rsidRDefault="00AB1E1D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bookmarkStart w:id="0" w:name="_GoBack"/>
    </w:p>
    <w:p w:rsidR="00AB1E1D" w:rsidRDefault="00AB1E1D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AB1E1D" w:rsidRDefault="00AB1E1D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AB1E1D" w:rsidRDefault="00B33D18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Pam Harris</w:t>
      </w:r>
    </w:p>
    <w:p w:rsidR="00B33D18" w:rsidRDefault="00B33D18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Mississippi Mills Public Library</w:t>
      </w:r>
    </w:p>
    <w:p w:rsidR="00B33D18" w:rsidRDefault="00B33D18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B33D18" w:rsidRPr="00AB1E1D" w:rsidRDefault="00B33D18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B1E1D" w:rsidRPr="00AB1E1D" w:rsidRDefault="00AB1E1D" w:rsidP="00AB1E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</w:rPr>
      </w:pPr>
      <w:r w:rsidRPr="00AB1E1D">
        <w:rPr>
          <w:rFonts w:ascii="Arial" w:eastAsia="Times New Roman" w:hAnsi="Arial" w:cs="Arial"/>
          <w:color w:val="222222"/>
        </w:rPr>
        <w:t>Tues, April 3, 2018</w:t>
      </w:r>
    </w:p>
    <w:p w:rsidR="00AB1E1D" w:rsidRDefault="00AB1E1D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B33D18" w:rsidRDefault="00B33D18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B1E1D" w:rsidRPr="00040F91" w:rsidRDefault="00AB1E1D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1E1D">
        <w:rPr>
          <w:rFonts w:ascii="Arial" w:eastAsia="Times New Roman" w:hAnsi="Arial" w:cs="Arial"/>
          <w:color w:val="222222"/>
        </w:rPr>
        <w:t xml:space="preserve">Dear </w:t>
      </w:r>
      <w:r w:rsidRPr="00AB1E1D">
        <w:rPr>
          <w:rFonts w:ascii="Arial" w:eastAsia="Times New Roman" w:hAnsi="Arial" w:cs="Arial"/>
          <w:color w:val="000000"/>
        </w:rPr>
        <w:t>Honourable</w:t>
      </w:r>
      <w:r w:rsidRPr="00040F91">
        <w:rPr>
          <w:rFonts w:ascii="Arial" w:eastAsia="Times New Roman" w:hAnsi="Arial" w:cs="Arial"/>
          <w:color w:val="000000"/>
          <w:sz w:val="32"/>
          <w:szCs w:val="32"/>
        </w:rPr>
        <w:t>, </w:t>
      </w:r>
    </w:p>
    <w:p w:rsidR="00AB1E1D" w:rsidRPr="00AB1E1D" w:rsidRDefault="00AB1E1D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E1D">
        <w:rPr>
          <w:rFonts w:ascii="Arial" w:eastAsia="Times New Roman" w:hAnsi="Arial" w:cs="Arial"/>
          <w:color w:val="222222"/>
        </w:rPr>
        <w:t> </w:t>
      </w:r>
    </w:p>
    <w:p w:rsidR="00B33D18" w:rsidRDefault="00AB1E1D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E1D">
        <w:rPr>
          <w:rFonts w:ascii="Arial" w:eastAsia="Times New Roman" w:hAnsi="Arial" w:cs="Arial"/>
          <w:color w:val="222222"/>
        </w:rPr>
        <w:t xml:space="preserve">On behalf of the </w:t>
      </w:r>
      <w:r>
        <w:rPr>
          <w:rFonts w:ascii="Arial" w:eastAsia="Times New Roman" w:hAnsi="Arial" w:cs="Arial"/>
          <w:color w:val="222222"/>
        </w:rPr>
        <w:t>Mississippi Mills Public</w:t>
      </w:r>
      <w:r w:rsidRPr="00AB1E1D">
        <w:rPr>
          <w:rFonts w:ascii="Arial" w:eastAsia="Times New Roman" w:hAnsi="Arial" w:cs="Arial"/>
          <w:color w:val="222222"/>
        </w:rPr>
        <w:t xml:space="preserve"> Library Board, I wish to extend my sincere thanks for your Government’s recognition of the importance of public libraries in your 2018 budget, </w:t>
      </w:r>
      <w:r w:rsidRPr="00B33D18">
        <w:rPr>
          <w:rFonts w:ascii="Arial" w:eastAsia="Times New Roman" w:hAnsi="Arial" w:cs="Arial"/>
          <w:i/>
          <w:color w:val="222222"/>
        </w:rPr>
        <w:t>A Plan for Care and Opportunity</w:t>
      </w:r>
      <w:r w:rsidRPr="00AB1E1D">
        <w:rPr>
          <w:rFonts w:ascii="Arial" w:eastAsia="Times New Roman" w:hAnsi="Arial" w:cs="Arial"/>
          <w:color w:val="222222"/>
        </w:rPr>
        <w:t>. Your commitment will help us broaden our roles as community hubs</w:t>
      </w:r>
      <w:r w:rsidR="00B33D18">
        <w:rPr>
          <w:rFonts w:ascii="Arial" w:eastAsia="Times New Roman" w:hAnsi="Arial" w:cs="Arial"/>
          <w:color w:val="222222"/>
        </w:rPr>
        <w:t xml:space="preserve">, as centres of innovation, </w:t>
      </w:r>
      <w:r w:rsidRPr="00AB1E1D">
        <w:rPr>
          <w:rFonts w:ascii="Arial" w:eastAsia="Times New Roman" w:hAnsi="Arial" w:cs="Arial"/>
          <w:color w:val="222222"/>
        </w:rPr>
        <w:t>as access points for technology and digital resources, a</w:t>
      </w:r>
      <w:r w:rsidR="00B33D18">
        <w:rPr>
          <w:rFonts w:ascii="Arial" w:eastAsia="Times New Roman" w:hAnsi="Arial" w:cs="Arial"/>
          <w:color w:val="222222"/>
        </w:rPr>
        <w:t xml:space="preserve">nd </w:t>
      </w:r>
      <w:r w:rsidRPr="00AB1E1D">
        <w:rPr>
          <w:rFonts w:ascii="Arial" w:eastAsia="Times New Roman" w:hAnsi="Arial" w:cs="Arial"/>
          <w:color w:val="222222"/>
        </w:rPr>
        <w:t xml:space="preserve">as </w:t>
      </w:r>
      <w:r w:rsidR="00B33D18">
        <w:rPr>
          <w:rFonts w:ascii="Arial" w:eastAsia="Times New Roman" w:hAnsi="Arial" w:cs="Arial"/>
          <w:color w:val="222222"/>
        </w:rPr>
        <w:t xml:space="preserve">accessible </w:t>
      </w:r>
      <w:r w:rsidRPr="00AB1E1D">
        <w:rPr>
          <w:rFonts w:ascii="Arial" w:eastAsia="Times New Roman" w:hAnsi="Arial" w:cs="Arial"/>
          <w:color w:val="222222"/>
        </w:rPr>
        <w:t>spaces for cultural experiences</w:t>
      </w:r>
      <w:r>
        <w:rPr>
          <w:rFonts w:ascii="Arial" w:eastAsia="Times New Roman" w:hAnsi="Arial" w:cs="Arial"/>
          <w:color w:val="222222"/>
        </w:rPr>
        <w:t>.</w:t>
      </w:r>
    </w:p>
    <w:p w:rsidR="00B33D18" w:rsidRDefault="00B33D18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B1E1D" w:rsidRPr="00AB1E1D" w:rsidRDefault="00AB1E1D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E1D">
        <w:rPr>
          <w:rFonts w:ascii="Arial" w:eastAsia="Times New Roman" w:hAnsi="Arial" w:cs="Arial"/>
          <w:color w:val="222222"/>
        </w:rPr>
        <w:t>The broader library community has been working very closely with your Government for some time and we look forward to our continued partnership into the future.</w:t>
      </w:r>
      <w:r w:rsidR="00B33D18">
        <w:rPr>
          <w:rFonts w:ascii="Arial" w:eastAsia="Times New Roman" w:hAnsi="Arial" w:cs="Arial"/>
          <w:color w:val="222222"/>
        </w:rPr>
        <w:t xml:space="preserve"> This work is so vital to the continued contribution of public libraries and libraries in general. Thank you!</w:t>
      </w:r>
    </w:p>
    <w:p w:rsidR="00AB1E1D" w:rsidRPr="00AB1E1D" w:rsidRDefault="00AB1E1D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E1D">
        <w:rPr>
          <w:rFonts w:ascii="Arial" w:eastAsia="Times New Roman" w:hAnsi="Arial" w:cs="Arial"/>
          <w:color w:val="222222"/>
        </w:rPr>
        <w:t> </w:t>
      </w:r>
    </w:p>
    <w:p w:rsidR="00AB1E1D" w:rsidRDefault="00AB1E1D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E1D">
        <w:rPr>
          <w:rFonts w:ascii="Arial" w:eastAsia="Times New Roman" w:hAnsi="Arial" w:cs="Arial"/>
          <w:color w:val="222222"/>
        </w:rPr>
        <w:t>Sincerely,</w:t>
      </w:r>
    </w:p>
    <w:p w:rsidR="00B33D18" w:rsidRDefault="00B33D18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B33D18" w:rsidRDefault="00B33D18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B33D18" w:rsidRPr="00AB1E1D" w:rsidRDefault="00B33D18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B1E1D" w:rsidRPr="00AB1E1D" w:rsidRDefault="00AB1E1D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Pam Harris</w:t>
      </w:r>
    </w:p>
    <w:p w:rsidR="00AB1E1D" w:rsidRPr="00AB1E1D" w:rsidRDefault="00AB1E1D" w:rsidP="00AB1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E1D">
        <w:rPr>
          <w:rFonts w:ascii="Arial" w:eastAsia="Times New Roman" w:hAnsi="Arial" w:cs="Arial"/>
          <w:color w:val="222222"/>
        </w:rPr>
        <w:t>CEO</w:t>
      </w:r>
      <w:r>
        <w:rPr>
          <w:rFonts w:ascii="Arial" w:eastAsia="Times New Roman" w:hAnsi="Arial" w:cs="Arial"/>
          <w:color w:val="222222"/>
        </w:rPr>
        <w:t>/Chief Librarian</w:t>
      </w:r>
      <w:r w:rsidRPr="00AB1E1D">
        <w:rPr>
          <w:rFonts w:ascii="Arial" w:eastAsia="Times New Roman" w:hAnsi="Arial" w:cs="Arial"/>
          <w:color w:val="222222"/>
        </w:rPr>
        <w:t xml:space="preserve">, </w:t>
      </w:r>
      <w:r>
        <w:rPr>
          <w:rFonts w:ascii="Arial" w:eastAsia="Times New Roman" w:hAnsi="Arial" w:cs="Arial"/>
          <w:color w:val="222222"/>
        </w:rPr>
        <w:t xml:space="preserve">Mississippi Mills </w:t>
      </w:r>
      <w:r w:rsidRPr="00AB1E1D">
        <w:rPr>
          <w:rFonts w:ascii="Arial" w:eastAsia="Times New Roman" w:hAnsi="Arial" w:cs="Arial"/>
          <w:color w:val="222222"/>
        </w:rPr>
        <w:t>Public Library</w:t>
      </w:r>
    </w:p>
    <w:p w:rsidR="00040F91" w:rsidRPr="00AB1E1D" w:rsidRDefault="00AB1E1D" w:rsidP="00AB1E1D">
      <w:pPr>
        <w:pStyle w:val="NoSpacing"/>
        <w:rPr>
          <w:rFonts w:ascii="Arial" w:hAnsi="Arial" w:cs="Arial"/>
        </w:rPr>
      </w:pPr>
      <w:r w:rsidRPr="00AB1E1D">
        <w:rPr>
          <w:rFonts w:ascii="Arial" w:hAnsi="Arial" w:cs="Arial"/>
        </w:rPr>
        <w:t>Box 820</w:t>
      </w:r>
    </w:p>
    <w:p w:rsidR="00AB1E1D" w:rsidRPr="00AB1E1D" w:rsidRDefault="00AB1E1D" w:rsidP="00AB1E1D">
      <w:pPr>
        <w:pStyle w:val="NoSpacing"/>
        <w:rPr>
          <w:rFonts w:ascii="Arial" w:hAnsi="Arial" w:cs="Arial"/>
        </w:rPr>
      </w:pPr>
      <w:r w:rsidRPr="00AB1E1D">
        <w:rPr>
          <w:rFonts w:ascii="Arial" w:hAnsi="Arial" w:cs="Arial"/>
        </w:rPr>
        <w:t>155 High Street,</w:t>
      </w:r>
    </w:p>
    <w:p w:rsidR="00AB1E1D" w:rsidRDefault="00AB1E1D" w:rsidP="00AB1E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Almonte, Mississippi Mills</w:t>
      </w:r>
    </w:p>
    <w:p w:rsidR="00AB1E1D" w:rsidRDefault="00AB1E1D" w:rsidP="00AB1E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Ontario, K0A 1A0</w:t>
      </w:r>
    </w:p>
    <w:p w:rsidR="00AB1E1D" w:rsidRDefault="00AB1E1D" w:rsidP="00AB1E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613 256 1037</w:t>
      </w:r>
    </w:p>
    <w:p w:rsidR="00AB1E1D" w:rsidRDefault="00AB1E1D" w:rsidP="00AB1E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pharris@mississippimills.ca</w:t>
      </w:r>
    </w:p>
    <w:p w:rsidR="00AB1E1D" w:rsidRDefault="002D3687" w:rsidP="00AB1E1D">
      <w:pPr>
        <w:pStyle w:val="NoSpacing"/>
        <w:rPr>
          <w:rFonts w:ascii="Arial" w:hAnsi="Arial" w:cs="Arial"/>
        </w:rPr>
      </w:pPr>
      <w:hyperlink r:id="rId6" w:history="1">
        <w:r w:rsidR="00AB1E1D" w:rsidRPr="00941E40">
          <w:rPr>
            <w:rStyle w:val="Hyperlink"/>
            <w:rFonts w:ascii="Arial" w:hAnsi="Arial" w:cs="Arial"/>
          </w:rPr>
          <w:t>www.missmillslibrary.com</w:t>
        </w:r>
      </w:hyperlink>
    </w:p>
    <w:p w:rsidR="00AB1E1D" w:rsidRDefault="00AB1E1D" w:rsidP="00AB1E1D">
      <w:pPr>
        <w:pStyle w:val="NoSpacing"/>
        <w:rPr>
          <w:rFonts w:ascii="Arial" w:hAnsi="Arial" w:cs="Arial"/>
        </w:rPr>
      </w:pPr>
    </w:p>
    <w:p w:rsidR="00AB1E1D" w:rsidRDefault="00AB1E1D" w:rsidP="00AB1E1D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cc</w:t>
      </w:r>
      <w:proofErr w:type="gramEnd"/>
      <w:r>
        <w:rPr>
          <w:rFonts w:ascii="Arial" w:hAnsi="Arial" w:cs="Arial"/>
        </w:rPr>
        <w:t>. S</w:t>
      </w:r>
      <w:r w:rsidR="00B83517">
        <w:rPr>
          <w:rFonts w:ascii="Arial" w:hAnsi="Arial" w:cs="Arial"/>
        </w:rPr>
        <w:t>helagh Patterson, Stephen Abram</w:t>
      </w:r>
    </w:p>
    <w:bookmarkEnd w:id="0"/>
    <w:p w:rsidR="00AB1E1D" w:rsidRPr="00AB1E1D" w:rsidRDefault="00AB1E1D" w:rsidP="00AB1E1D">
      <w:pPr>
        <w:pStyle w:val="NoSpacing"/>
        <w:rPr>
          <w:rFonts w:ascii="Arial" w:hAnsi="Arial" w:cs="Arial"/>
        </w:rPr>
      </w:pPr>
    </w:p>
    <w:sectPr w:rsidR="00AB1E1D" w:rsidRPr="00AB1E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87" w:rsidRDefault="002D3687" w:rsidP="00AB1E1D">
      <w:pPr>
        <w:spacing w:after="0" w:line="240" w:lineRule="auto"/>
      </w:pPr>
      <w:r>
        <w:separator/>
      </w:r>
    </w:p>
  </w:endnote>
  <w:endnote w:type="continuationSeparator" w:id="0">
    <w:p w:rsidR="002D3687" w:rsidRDefault="002D3687" w:rsidP="00A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87" w:rsidRDefault="002D3687" w:rsidP="00AB1E1D">
      <w:pPr>
        <w:spacing w:after="0" w:line="240" w:lineRule="auto"/>
      </w:pPr>
      <w:r>
        <w:separator/>
      </w:r>
    </w:p>
  </w:footnote>
  <w:footnote w:type="continuationSeparator" w:id="0">
    <w:p w:rsidR="002D3687" w:rsidRDefault="002D3687" w:rsidP="00AB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D" w:rsidRDefault="00AB1E1D" w:rsidP="00AB1E1D">
    <w:pPr>
      <w:pStyle w:val="Header"/>
      <w:jc w:val="center"/>
    </w:pPr>
    <w:r>
      <w:rPr>
        <w:noProof/>
      </w:rPr>
      <w:drawing>
        <wp:inline distT="0" distB="0" distL="0" distR="0">
          <wp:extent cx="1127760" cy="57743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PL_logo2014[colour]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212" cy="57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91"/>
    <w:rsid w:val="00037E51"/>
    <w:rsid w:val="00040F91"/>
    <w:rsid w:val="002D3687"/>
    <w:rsid w:val="002D61FB"/>
    <w:rsid w:val="006B7419"/>
    <w:rsid w:val="00AB1E1D"/>
    <w:rsid w:val="00AE635E"/>
    <w:rsid w:val="00B33D18"/>
    <w:rsid w:val="00B83517"/>
    <w:rsid w:val="00E0488E"/>
    <w:rsid w:val="00E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187D3-C069-4E80-B4B2-16C2C599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0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0F91"/>
  </w:style>
  <w:style w:type="character" w:styleId="Hyperlink">
    <w:name w:val="Hyperlink"/>
    <w:basedOn w:val="DefaultParagraphFont"/>
    <w:uiPriority w:val="99"/>
    <w:unhideWhenUsed/>
    <w:rsid w:val="00040F9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0F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40F91"/>
  </w:style>
  <w:style w:type="character" w:customStyle="1" w:styleId="go">
    <w:name w:val="go"/>
    <w:basedOn w:val="DefaultParagraphFont"/>
    <w:rsid w:val="00040F91"/>
  </w:style>
  <w:style w:type="character" w:customStyle="1" w:styleId="g3">
    <w:name w:val="g3"/>
    <w:basedOn w:val="DefaultParagraphFont"/>
    <w:rsid w:val="00040F91"/>
  </w:style>
  <w:style w:type="character" w:customStyle="1" w:styleId="hb">
    <w:name w:val="hb"/>
    <w:basedOn w:val="DefaultParagraphFont"/>
    <w:rsid w:val="00040F91"/>
  </w:style>
  <w:style w:type="character" w:customStyle="1" w:styleId="g2">
    <w:name w:val="g2"/>
    <w:basedOn w:val="DefaultParagraphFont"/>
    <w:rsid w:val="00040F91"/>
  </w:style>
  <w:style w:type="paragraph" w:styleId="NormalWeb">
    <w:name w:val="Normal (Web)"/>
    <w:basedOn w:val="Normal"/>
    <w:uiPriority w:val="99"/>
    <w:semiHidden/>
    <w:unhideWhenUsed/>
    <w:rsid w:val="0004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F91"/>
    <w:rPr>
      <w:b/>
      <w:bCs/>
    </w:rPr>
  </w:style>
  <w:style w:type="character" w:styleId="Emphasis">
    <w:name w:val="Emphasis"/>
    <w:basedOn w:val="DefaultParagraphFont"/>
    <w:uiPriority w:val="20"/>
    <w:qFormat/>
    <w:rsid w:val="00040F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1D"/>
  </w:style>
  <w:style w:type="paragraph" w:styleId="Footer">
    <w:name w:val="footer"/>
    <w:basedOn w:val="Normal"/>
    <w:link w:val="FooterChar"/>
    <w:uiPriority w:val="99"/>
    <w:unhideWhenUsed/>
    <w:rsid w:val="00AB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1D"/>
  </w:style>
  <w:style w:type="paragraph" w:styleId="NoSpacing">
    <w:name w:val="No Spacing"/>
    <w:uiPriority w:val="1"/>
    <w:qFormat/>
    <w:rsid w:val="00AB1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498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34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306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8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3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8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904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53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7013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81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56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105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547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61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194">
                  <w:marLeft w:val="-450"/>
                  <w:marRight w:val="0"/>
                  <w:marTop w:val="150"/>
                  <w:marBottom w:val="225"/>
                  <w:divBdr>
                    <w:top w:val="single" w:sz="6" w:space="2" w:color="D8D8D8"/>
                    <w:left w:val="single" w:sz="6" w:space="2" w:color="D8D8D8"/>
                    <w:bottom w:val="single" w:sz="6" w:space="2" w:color="D8D8D8"/>
                    <w:right w:val="single" w:sz="6" w:space="2" w:color="D8D8D8"/>
                  </w:divBdr>
                  <w:divsChild>
                    <w:div w:id="14301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594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786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23135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3188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9097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6665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  <w:div w:id="20364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smillslibrar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Abram</dc:creator>
  <cp:lastModifiedBy>Stephen Abram</cp:lastModifiedBy>
  <cp:revision>2</cp:revision>
  <cp:lastPrinted>2018-04-03T19:24:00Z</cp:lastPrinted>
  <dcterms:created xsi:type="dcterms:W3CDTF">2018-04-04T16:15:00Z</dcterms:created>
  <dcterms:modified xsi:type="dcterms:W3CDTF">2018-04-04T16:15:00Z</dcterms:modified>
</cp:coreProperties>
</file>