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t>The Municipality of Port Hope at their regular Council Meeting held on March 6, 2018 passed the following resolution with regard to the Province of Ontario’s Freeze on Public Library Funding, I provide this for your consideration and support:</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b/>
          <w:bCs/>
          <w:color w:val="222222"/>
          <w:sz w:val="24"/>
          <w:szCs w:val="24"/>
          <w:u w:val="single"/>
        </w:rPr>
        <w:t>Resolution 19/2018</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i/>
          <w:iCs/>
          <w:color w:val="222222"/>
          <w:sz w:val="24"/>
          <w:szCs w:val="24"/>
        </w:rPr>
        <w:t>Moved by Councillor T. Hickey</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i/>
          <w:iCs/>
          <w:color w:val="222222"/>
          <w:sz w:val="24"/>
          <w:szCs w:val="24"/>
        </w:rPr>
        <w:t>Seconded by Councillor J. Lees</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b/>
          <w:bCs/>
          <w:color w:val="222222"/>
          <w:sz w:val="24"/>
          <w:szCs w:val="24"/>
        </w:rPr>
        <w:t>WHEREAS</w:t>
      </w:r>
      <w:r w:rsidRPr="00A952D7">
        <w:rPr>
          <w:rFonts w:ascii="Arial" w:eastAsia="Times New Roman" w:hAnsi="Arial" w:cs="Arial"/>
          <w:color w:val="222222"/>
          <w:sz w:val="24"/>
          <w:szCs w:val="24"/>
        </w:rPr>
        <w:t> public libraries provide safe, inclusive, and vibrant community spaces where everyone is welcome to learn, work, co</w:t>
      </w:r>
      <w:bookmarkStart w:id="0" w:name="_GoBack"/>
      <w:bookmarkEnd w:id="0"/>
      <w:r w:rsidRPr="00A952D7">
        <w:rPr>
          <w:rFonts w:ascii="Arial" w:eastAsia="Times New Roman" w:hAnsi="Arial" w:cs="Arial"/>
          <w:color w:val="222222"/>
          <w:sz w:val="24"/>
          <w:szCs w:val="24"/>
        </w:rPr>
        <w:t>nnect, and have fun;</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br/>
      </w:r>
      <w:r w:rsidRPr="00A952D7">
        <w:rPr>
          <w:rFonts w:ascii="Arial" w:eastAsia="Times New Roman" w:hAnsi="Arial" w:cs="Arial"/>
          <w:b/>
          <w:bCs/>
          <w:color w:val="222222"/>
          <w:sz w:val="24"/>
          <w:szCs w:val="24"/>
        </w:rPr>
        <w:t>AND WHEREAS</w:t>
      </w:r>
      <w:r w:rsidRPr="00A952D7">
        <w:rPr>
          <w:rFonts w:ascii="Arial" w:eastAsia="Times New Roman" w:hAnsi="Arial" w:cs="Arial"/>
          <w:color w:val="222222"/>
          <w:sz w:val="24"/>
          <w:szCs w:val="24"/>
        </w:rPr>
        <w:t> the Port Hope Public Library continues to seek funding opportunities through donor development and sponsorships to increase services and expand programming outside of their core funding;</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br/>
      </w:r>
      <w:r w:rsidRPr="00A952D7">
        <w:rPr>
          <w:rFonts w:ascii="Arial" w:eastAsia="Times New Roman" w:hAnsi="Arial" w:cs="Arial"/>
          <w:b/>
          <w:bCs/>
          <w:color w:val="222222"/>
          <w:sz w:val="24"/>
          <w:szCs w:val="24"/>
        </w:rPr>
        <w:t>AND WHEREAS </w:t>
      </w:r>
      <w:r w:rsidRPr="00A952D7">
        <w:rPr>
          <w:rFonts w:ascii="Arial" w:eastAsia="Times New Roman" w:hAnsi="Arial" w:cs="Arial"/>
          <w:color w:val="222222"/>
          <w:sz w:val="24"/>
          <w:szCs w:val="24"/>
        </w:rPr>
        <w:t>the Port Hope Public Library continues to manage public resources with the utmost care and are committed to the sustainability of their services;</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b/>
          <w:bCs/>
          <w:color w:val="222222"/>
          <w:sz w:val="24"/>
          <w:szCs w:val="24"/>
        </w:rPr>
        <w:t>AND WHEREAS</w:t>
      </w:r>
      <w:r w:rsidRPr="00A952D7">
        <w:rPr>
          <w:rFonts w:ascii="Arial" w:eastAsia="Times New Roman" w:hAnsi="Arial" w:cs="Arial"/>
          <w:color w:val="222222"/>
          <w:sz w:val="24"/>
          <w:szCs w:val="24"/>
        </w:rPr>
        <w:t> the Port Hope Public Library Board requests that the Municipality of Port Hope Council urge the Province of Ontario to recognize the contribution of local libraries within their communities and to cease the 20 year budget freeze to local libraries in acknowledgement of the services they offer all residents;</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b/>
          <w:bCs/>
          <w:color w:val="222222"/>
          <w:sz w:val="24"/>
          <w:szCs w:val="24"/>
        </w:rPr>
        <w:t>AND BE IT FURTHER RESOLVED THAT</w:t>
      </w:r>
      <w:r w:rsidRPr="00A952D7">
        <w:rPr>
          <w:rFonts w:ascii="Arial" w:eastAsia="Times New Roman" w:hAnsi="Arial" w:cs="Arial"/>
          <w:color w:val="222222"/>
          <w:sz w:val="24"/>
          <w:szCs w:val="24"/>
        </w:rPr>
        <w:t> the Municipality of Port Hope support the position of the Ontario Library Association (OLA) and the Federation of Public Libraries (FOPL) in that the Province of Ontario provide sustainable, predictable funding for all public and First Nations libraries across Ontario by increasing annual base funding from $33 million to $50 million;</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br/>
      </w:r>
      <w:r w:rsidRPr="00A952D7">
        <w:rPr>
          <w:rFonts w:ascii="Arial" w:eastAsia="Times New Roman" w:hAnsi="Arial" w:cs="Arial"/>
          <w:b/>
          <w:bCs/>
          <w:color w:val="222222"/>
          <w:sz w:val="24"/>
          <w:szCs w:val="24"/>
        </w:rPr>
        <w:t>AND BE IT FURTHER RESOLVED THAT </w:t>
      </w:r>
      <w:r w:rsidRPr="00A952D7">
        <w:rPr>
          <w:rFonts w:ascii="Arial" w:eastAsia="Times New Roman" w:hAnsi="Arial" w:cs="Arial"/>
          <w:color w:val="222222"/>
          <w:sz w:val="24"/>
          <w:szCs w:val="24"/>
        </w:rPr>
        <w:t xml:space="preserve">a copy of Council’s resolution be sent to the Premier of Ontario, Leaders of the Opposition parties in the Ontario Legislative Assembly, Minister of Tourism, Culture and Sport, to the Ontario Minister of Municipal Affairs, to our local MPP Lou </w:t>
      </w:r>
      <w:proofErr w:type="spellStart"/>
      <w:r w:rsidRPr="00A952D7">
        <w:rPr>
          <w:rFonts w:ascii="Arial" w:eastAsia="Times New Roman" w:hAnsi="Arial" w:cs="Arial"/>
          <w:color w:val="222222"/>
          <w:sz w:val="24"/>
          <w:szCs w:val="24"/>
        </w:rPr>
        <w:t>Rinaldi</w:t>
      </w:r>
      <w:proofErr w:type="spellEnd"/>
      <w:r w:rsidRPr="00A952D7">
        <w:rPr>
          <w:rFonts w:ascii="Arial" w:eastAsia="Times New Roman" w:hAnsi="Arial" w:cs="Arial"/>
          <w:color w:val="222222"/>
          <w:sz w:val="24"/>
          <w:szCs w:val="24"/>
        </w:rPr>
        <w:t>, to the Association of Municipalities of Ontario, to the Ontario Library Association, to the Federation of Ontario Public Libraries, and to the County of Northumberland and local area municipalities.</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000000"/>
          <w:sz w:val="24"/>
          <w:szCs w:val="24"/>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t>I provide this for your information and consideration.</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Times New Roman" w:eastAsia="Times New Roman" w:hAnsi="Times New Roman" w:cs="Times New Roman"/>
          <w:color w:val="222222"/>
          <w:sz w:val="24"/>
          <w:szCs w:val="24"/>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Times New Roman" w:eastAsia="Times New Roman" w:hAnsi="Times New Roman" w:cs="Times New Roman"/>
          <w:color w:val="222222"/>
          <w:sz w:val="24"/>
          <w:szCs w:val="24"/>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0"/>
          <w:szCs w:val="20"/>
        </w:rPr>
        <w:t>Tania Wilson, Administrative Assistant</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0"/>
          <w:szCs w:val="20"/>
        </w:rPr>
        <w:t>Corporate Services</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0"/>
          <w:szCs w:val="20"/>
        </w:rPr>
        <w:t>Municipality of Port Hope</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hyperlink r:id="rId4" w:history="1">
        <w:r w:rsidRPr="00A952D7">
          <w:rPr>
            <w:rFonts w:ascii="Arial" w:eastAsia="Times New Roman" w:hAnsi="Arial" w:cs="Arial"/>
            <w:color w:val="1155CC"/>
            <w:sz w:val="20"/>
            <w:szCs w:val="20"/>
            <w:u w:val="single"/>
          </w:rPr>
          <w:t>56 Queen St.</w:t>
        </w:r>
      </w:hyperlink>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hyperlink r:id="rId5" w:history="1">
        <w:r w:rsidRPr="00A952D7">
          <w:rPr>
            <w:rFonts w:ascii="Arial" w:eastAsia="Times New Roman" w:hAnsi="Arial" w:cs="Arial"/>
            <w:color w:val="1155CC"/>
            <w:sz w:val="20"/>
            <w:szCs w:val="20"/>
            <w:u w:val="single"/>
          </w:rPr>
          <w:t>PORT HOPE ON</w:t>
        </w:r>
      </w:hyperlink>
      <w:r w:rsidRPr="00A952D7">
        <w:rPr>
          <w:rFonts w:ascii="Arial" w:eastAsia="Times New Roman" w:hAnsi="Arial" w:cs="Arial"/>
          <w:color w:val="222222"/>
          <w:sz w:val="20"/>
          <w:szCs w:val="20"/>
        </w:rPr>
        <w:t>  </w:t>
      </w:r>
      <w:hyperlink r:id="rId6" w:history="1">
        <w:r w:rsidRPr="00A952D7">
          <w:rPr>
            <w:rFonts w:ascii="Arial" w:eastAsia="Times New Roman" w:hAnsi="Arial" w:cs="Arial"/>
            <w:color w:val="1155CC"/>
            <w:sz w:val="20"/>
            <w:szCs w:val="20"/>
            <w:u w:val="single"/>
          </w:rPr>
          <w:t>L1A 3Z9</w:t>
        </w:r>
      </w:hyperlink>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A952D7">
        <w:rPr>
          <w:rFonts w:ascii="Arial" w:eastAsia="Times New Roman" w:hAnsi="Arial" w:cs="Arial"/>
          <w:color w:val="222222"/>
          <w:sz w:val="20"/>
          <w:szCs w:val="20"/>
        </w:rPr>
        <w:t>tel</w:t>
      </w:r>
      <w:proofErr w:type="spellEnd"/>
      <w:proofErr w:type="gramEnd"/>
      <w:r w:rsidRPr="00A952D7">
        <w:rPr>
          <w:rFonts w:ascii="Arial" w:eastAsia="Times New Roman" w:hAnsi="Arial" w:cs="Arial"/>
          <w:color w:val="222222"/>
          <w:sz w:val="20"/>
          <w:szCs w:val="20"/>
        </w:rPr>
        <w:t>:  </w:t>
      </w:r>
      <w:hyperlink r:id="rId7" w:tgtFrame="_blank" w:history="1">
        <w:r w:rsidRPr="00A952D7">
          <w:rPr>
            <w:rFonts w:ascii="Arial" w:eastAsia="Times New Roman" w:hAnsi="Arial" w:cs="Arial"/>
            <w:color w:val="1155CC"/>
            <w:sz w:val="20"/>
            <w:szCs w:val="20"/>
            <w:u w:val="single"/>
          </w:rPr>
          <w:t>905.885.4544</w:t>
        </w:r>
      </w:hyperlink>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proofErr w:type="gramStart"/>
      <w:r w:rsidRPr="00A952D7">
        <w:rPr>
          <w:rFonts w:ascii="Arial" w:eastAsia="Times New Roman" w:hAnsi="Arial" w:cs="Arial"/>
          <w:color w:val="222222"/>
          <w:sz w:val="20"/>
          <w:szCs w:val="20"/>
        </w:rPr>
        <w:t>fax</w:t>
      </w:r>
      <w:proofErr w:type="gramEnd"/>
      <w:r w:rsidRPr="00A952D7">
        <w:rPr>
          <w:rFonts w:ascii="Arial" w:eastAsia="Times New Roman" w:hAnsi="Arial" w:cs="Arial"/>
          <w:color w:val="222222"/>
          <w:sz w:val="20"/>
          <w:szCs w:val="20"/>
        </w:rPr>
        <w:t>: </w:t>
      </w:r>
      <w:hyperlink r:id="rId8" w:tgtFrame="_blank" w:history="1">
        <w:r w:rsidRPr="00A952D7">
          <w:rPr>
            <w:rFonts w:ascii="Arial" w:eastAsia="Times New Roman" w:hAnsi="Arial" w:cs="Arial"/>
            <w:color w:val="1155CC"/>
            <w:sz w:val="20"/>
            <w:szCs w:val="20"/>
            <w:u w:val="single"/>
          </w:rPr>
          <w:t>905.885.7698</w:t>
        </w:r>
      </w:hyperlink>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hyperlink r:id="rId9" w:tgtFrame="_blank" w:history="1">
        <w:r w:rsidRPr="00A952D7">
          <w:rPr>
            <w:rFonts w:ascii="Arial" w:eastAsia="Times New Roman" w:hAnsi="Arial" w:cs="Arial"/>
            <w:color w:val="0000FF"/>
            <w:sz w:val="20"/>
            <w:szCs w:val="20"/>
            <w:u w:val="single"/>
          </w:rPr>
          <w:t>www.porthope.ca</w:t>
        </w:r>
      </w:hyperlink>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hyperlink r:id="rId10" w:tgtFrame="_blank" w:history="1">
        <w:r w:rsidRPr="00A952D7">
          <w:rPr>
            <w:rFonts w:ascii="Arial" w:eastAsia="Times New Roman" w:hAnsi="Arial" w:cs="Arial"/>
            <w:color w:val="0000FF"/>
            <w:sz w:val="20"/>
            <w:szCs w:val="20"/>
            <w:u w:val="single"/>
          </w:rPr>
          <w:t>twilson@porthope.ca</w:t>
        </w:r>
      </w:hyperlink>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Arial" w:eastAsia="Times New Roman" w:hAnsi="Arial" w:cs="Arial"/>
          <w:color w:val="222222"/>
          <w:sz w:val="24"/>
          <w:szCs w:val="24"/>
        </w:rPr>
        <w:lastRenderedPageBreak/>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Consolas" w:eastAsia="Times New Roman" w:hAnsi="Consolas" w:cs="Consolas"/>
          <w:color w:val="222222"/>
          <w:sz w:val="20"/>
          <w:szCs w:val="20"/>
        </w:rPr>
        <w:t>PRIVILEGE AND CONFIDENTIALITY NOTICE</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Consolas" w:eastAsia="Times New Roman" w:hAnsi="Consolas" w:cs="Consolas"/>
          <w:color w:val="222222"/>
          <w:sz w:val="20"/>
          <w:szCs w:val="20"/>
        </w:rPr>
        <w:t> </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Consolas" w:eastAsia="Times New Roman" w:hAnsi="Consolas" w:cs="Consolas"/>
          <w:color w:val="222222"/>
          <w:sz w:val="20"/>
          <w:szCs w:val="20"/>
        </w:rPr>
        <w:t>This e-mail thread and any attachments are intended only for the named recipient(s) and may contain information that is legally privileged, confidential, or exempt from disclosure As regulated by the Personal Information Protection and Electronic Documents Act, S.C.2000 C5,. If you have received this message in error, or are not the named recipient(s)</w:t>
      </w:r>
      <w:proofErr w:type="gramStart"/>
      <w:r w:rsidRPr="00A952D7">
        <w:rPr>
          <w:rFonts w:ascii="Consolas" w:eastAsia="Times New Roman" w:hAnsi="Consolas" w:cs="Consolas"/>
          <w:color w:val="222222"/>
          <w:sz w:val="20"/>
          <w:szCs w:val="20"/>
        </w:rPr>
        <w:t>,you</w:t>
      </w:r>
      <w:proofErr w:type="gramEnd"/>
      <w:r w:rsidRPr="00A952D7">
        <w:rPr>
          <w:rFonts w:ascii="Consolas" w:eastAsia="Times New Roman" w:hAnsi="Consolas" w:cs="Consolas"/>
          <w:color w:val="222222"/>
          <w:sz w:val="20"/>
          <w:szCs w:val="20"/>
        </w:rPr>
        <w:t xml:space="preserve"> may not retain copy or use this e-mail or any attachment for any purpose or disclose all or any part of the contents to any other person.</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Consolas" w:eastAsia="Times New Roman" w:hAnsi="Consolas" w:cs="Consolas"/>
          <w:color w:val="222222"/>
          <w:sz w:val="20"/>
          <w:szCs w:val="20"/>
        </w:rPr>
        <w:t>Any such dissemination, distribution or copying of this e-mail or its attachments is strictly prohibited.</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Consolas" w:eastAsia="Times New Roman" w:hAnsi="Consolas" w:cs="Consolas"/>
          <w:color w:val="222222"/>
          <w:sz w:val="20"/>
          <w:szCs w:val="20"/>
        </w:rPr>
        <w:t>Thank you.</w:t>
      </w:r>
    </w:p>
    <w:p w:rsidR="00A952D7" w:rsidRPr="00A952D7" w:rsidRDefault="00A952D7" w:rsidP="00A952D7">
      <w:pPr>
        <w:shd w:val="clear" w:color="auto" w:fill="FFFFFF"/>
        <w:spacing w:after="0" w:line="240" w:lineRule="auto"/>
        <w:rPr>
          <w:rFonts w:ascii="Times New Roman" w:eastAsia="Times New Roman" w:hAnsi="Times New Roman" w:cs="Times New Roman"/>
          <w:color w:val="222222"/>
          <w:sz w:val="24"/>
          <w:szCs w:val="24"/>
        </w:rPr>
      </w:pPr>
      <w:r w:rsidRPr="00A952D7">
        <w:rPr>
          <w:rFonts w:ascii="Times New Roman" w:eastAsia="Times New Roman" w:hAnsi="Times New Roman" w:cs="Times New Roman"/>
          <w:color w:val="222222"/>
          <w:sz w:val="24"/>
          <w:szCs w:val="24"/>
        </w:rPr>
        <w:t> </w:t>
      </w:r>
    </w:p>
    <w:p w:rsidR="00F84653" w:rsidRDefault="00A952D7" w:rsidP="00A952D7">
      <w:r w:rsidRPr="00A952D7">
        <w:rPr>
          <w:rFonts w:ascii="Arial" w:eastAsia="Times New Roman" w:hAnsi="Arial" w:cs="Arial"/>
          <w:color w:val="222222"/>
          <w:sz w:val="19"/>
          <w:szCs w:val="19"/>
          <w:shd w:val="clear" w:color="auto" w:fill="FFFFFF"/>
        </w:rPr>
        <w:t xml:space="preserve">This email communication is in response to an inquiry, an established business relationship between the parties or initial communication to establish a business relationship. In accordance with the anti-spam Federal legislation, </w:t>
      </w:r>
      <w:proofErr w:type="gramStart"/>
      <w:r w:rsidRPr="00A952D7">
        <w:rPr>
          <w:rFonts w:ascii="Arial" w:eastAsia="Times New Roman" w:hAnsi="Arial" w:cs="Arial"/>
          <w:color w:val="222222"/>
          <w:sz w:val="19"/>
          <w:szCs w:val="19"/>
          <w:shd w:val="clear" w:color="auto" w:fill="FFFFFF"/>
        </w:rPr>
        <w:t>If</w:t>
      </w:r>
      <w:proofErr w:type="gramEnd"/>
      <w:r w:rsidRPr="00A952D7">
        <w:rPr>
          <w:rFonts w:ascii="Arial" w:eastAsia="Times New Roman" w:hAnsi="Arial" w:cs="Arial"/>
          <w:color w:val="222222"/>
          <w:sz w:val="19"/>
          <w:szCs w:val="19"/>
          <w:shd w:val="clear" w:color="auto" w:fill="FFFFFF"/>
        </w:rPr>
        <w:t xml:space="preserve"> you wish to be removed from future communications, please respond to the sender of this email with written request to be removed and discontinue email communications.</w:t>
      </w:r>
    </w:p>
    <w:sectPr w:rsidR="00F8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D7"/>
    <w:rsid w:val="00A952D7"/>
    <w:rsid w:val="00F8465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7BC49-8439-4213-BBCC-596F06CB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2D7"/>
  </w:style>
  <w:style w:type="character" w:styleId="Hyperlink">
    <w:name w:val="Hyperlink"/>
    <w:basedOn w:val="DefaultParagraphFont"/>
    <w:uiPriority w:val="99"/>
    <w:semiHidden/>
    <w:unhideWhenUsed/>
    <w:rsid w:val="00A95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85690">
      <w:bodyDiv w:val="1"/>
      <w:marLeft w:val="0"/>
      <w:marRight w:val="0"/>
      <w:marTop w:val="0"/>
      <w:marBottom w:val="0"/>
      <w:divBdr>
        <w:top w:val="none" w:sz="0" w:space="0" w:color="auto"/>
        <w:left w:val="none" w:sz="0" w:space="0" w:color="auto"/>
        <w:bottom w:val="none" w:sz="0" w:space="0" w:color="auto"/>
        <w:right w:val="none" w:sz="0" w:space="0" w:color="auto"/>
      </w:divBdr>
      <w:divsChild>
        <w:div w:id="174530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05)%20885-7698" TargetMode="External"/><Relationship Id="rId3" Type="http://schemas.openxmlformats.org/officeDocument/2006/relationships/webSettings" Target="webSettings.xml"/><Relationship Id="rId7" Type="http://schemas.openxmlformats.org/officeDocument/2006/relationships/hyperlink" Target="tel:(905)%20885-45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56+Queen+St.+%0D%0A+PORT+HOPE+ON+L1A+3Z9&amp;entry=gmail&amp;source=g" TargetMode="External"/><Relationship Id="rId11" Type="http://schemas.openxmlformats.org/officeDocument/2006/relationships/fontTable" Target="fontTable.xml"/><Relationship Id="rId5" Type="http://schemas.openxmlformats.org/officeDocument/2006/relationships/hyperlink" Target="https://maps.google.com/?q=56+Queen+St.+%0D%0A+PORT+HOPE+ON+L1A+3Z9&amp;entry=gmail&amp;source=g" TargetMode="External"/><Relationship Id="rId10" Type="http://schemas.openxmlformats.org/officeDocument/2006/relationships/hyperlink" Target="mailto:twilson@porthope.ca" TargetMode="External"/><Relationship Id="rId4" Type="http://schemas.openxmlformats.org/officeDocument/2006/relationships/hyperlink" Target="https://maps.google.com/?q=56+Queen+St.+%0D%0A+PORT+HOPE+ON+L1A+3Z9&amp;entry=gmail&amp;source=g" TargetMode="External"/><Relationship Id="rId9" Type="http://schemas.openxmlformats.org/officeDocument/2006/relationships/hyperlink" Target="http://www.portho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1</cp:revision>
  <dcterms:created xsi:type="dcterms:W3CDTF">2018-03-12T14:56:00Z</dcterms:created>
  <dcterms:modified xsi:type="dcterms:W3CDTF">2018-03-12T14:57:00Z</dcterms:modified>
</cp:coreProperties>
</file>