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000F" w14:textId="77777777" w:rsidR="006D25E1" w:rsidRDefault="006D25E1" w:rsidP="006D25E1">
      <w:pPr>
        <w:pStyle w:val="Heading"/>
        <w:rPr>
          <w:b w:val="0"/>
          <w:bCs w:val="0"/>
          <w:sz w:val="28"/>
          <w:szCs w:val="28"/>
        </w:rPr>
      </w:pPr>
    </w:p>
    <w:p w14:paraId="4B785704" w14:textId="26DB9027" w:rsidR="00E95322" w:rsidRPr="006D25E1" w:rsidRDefault="006D25E1" w:rsidP="006D25E1">
      <w:pPr>
        <w:pStyle w:val="Heading"/>
        <w:rPr>
          <w:b w:val="0"/>
          <w:bCs w:val="0"/>
          <w:sz w:val="28"/>
          <w:szCs w:val="28"/>
        </w:rPr>
      </w:pPr>
      <w:r w:rsidRPr="001C705B">
        <w:rPr>
          <w:b w:val="0"/>
          <w:bCs w:val="0"/>
          <w:sz w:val="28"/>
          <w:szCs w:val="28"/>
        </w:rPr>
        <w:t xml:space="preserve">Statement of Commitment to </w:t>
      </w:r>
      <w:r>
        <w:rPr>
          <w:b w:val="0"/>
          <w:bCs w:val="0"/>
          <w:sz w:val="28"/>
          <w:szCs w:val="28"/>
        </w:rPr>
        <w:t>Diversity, Equity and Inclusion</w:t>
      </w:r>
    </w:p>
    <w:p w14:paraId="2FD30A7A" w14:textId="4B385742" w:rsidR="0027716B" w:rsidRDefault="0027716B" w:rsidP="0027716B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7716B">
        <w:rPr>
          <w:rFonts w:asciiTheme="minorHAnsi" w:hAnsiTheme="minorHAnsi" w:cstheme="minorHAnsi"/>
        </w:rPr>
        <w:t>Public libraries have a long tradition of embracing racial equality and supporting diversity and inclusion.</w:t>
      </w:r>
      <w:r>
        <w:rPr>
          <w:rFonts w:asciiTheme="minorHAnsi" w:hAnsiTheme="minorHAnsi" w:cstheme="minorHAnsi"/>
        </w:rPr>
        <w:t xml:space="preserve"> We believe that social equity and diversity enable a social fabric which is respectful for all members, seen and unseen, and weave a tapestry which builds upon the practices of citizenry. As such, we </w:t>
      </w:r>
      <w:r w:rsidRPr="0027716B">
        <w:rPr>
          <w:rFonts w:asciiTheme="minorHAnsi" w:hAnsiTheme="minorHAnsi" w:cstheme="minorHAnsi"/>
          <w:color w:val="000000"/>
        </w:rPr>
        <w:t>endorse the statements of:</w:t>
      </w:r>
    </w:p>
    <w:p w14:paraId="3DC1A387" w14:textId="63F7696C" w:rsidR="0027716B" w:rsidRPr="00C229B3" w:rsidRDefault="0027716B" w:rsidP="0027716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C229B3">
        <w:rPr>
          <w:rFonts w:asciiTheme="minorHAnsi" w:hAnsiTheme="minorHAnsi" w:cstheme="minorHAnsi"/>
          <w:color w:val="000000"/>
        </w:rPr>
        <w:t>Canadian Urban Library Council’s Statement on Race &amp; Social Equity</w:t>
      </w:r>
      <w:r w:rsidR="00C229B3" w:rsidRPr="00C229B3">
        <w:rPr>
          <w:rFonts w:asciiTheme="minorHAnsi" w:hAnsiTheme="minorHAnsi" w:cstheme="minorHAnsi"/>
          <w:color w:val="000000"/>
        </w:rPr>
        <w:t>;</w:t>
      </w:r>
    </w:p>
    <w:p w14:paraId="48AB4C55" w14:textId="5AD7254D" w:rsidR="0027716B" w:rsidRPr="00C229B3" w:rsidRDefault="0027716B" w:rsidP="408D6B71">
      <w:pPr>
        <w:pStyle w:val="NormalWeb"/>
        <w:numPr>
          <w:ilvl w:val="0"/>
          <w:numId w:val="7"/>
        </w:numPr>
        <w:rPr>
          <w:rFonts w:asciiTheme="minorHAnsi" w:hAnsiTheme="minorHAnsi" w:cstheme="minorBidi"/>
          <w:color w:val="000000"/>
        </w:rPr>
      </w:pPr>
      <w:r w:rsidRPr="00C229B3">
        <w:rPr>
          <w:rFonts w:asciiTheme="minorHAnsi" w:hAnsiTheme="minorHAnsi" w:cstheme="minorBidi"/>
          <w:color w:val="000000" w:themeColor="text1"/>
        </w:rPr>
        <w:t xml:space="preserve">Federation on Ontario Public Libraries’ Statement of Solidarity with Black Community Against Systemic Racism; and </w:t>
      </w:r>
      <w:commentRangeStart w:id="0"/>
      <w:commentRangeEnd w:id="0"/>
      <w:r w:rsidRPr="00C229B3">
        <w:commentReference w:id="0"/>
      </w:r>
    </w:p>
    <w:p w14:paraId="6E9C2DFF" w14:textId="0ABEE410" w:rsidR="0027716B" w:rsidRPr="0027716B" w:rsidRDefault="0027716B" w:rsidP="0027716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27716B">
        <w:rPr>
          <w:rFonts w:asciiTheme="minorHAnsi" w:hAnsiTheme="minorHAnsi" w:cstheme="minorHAnsi"/>
          <w:color w:val="000000"/>
        </w:rPr>
        <w:t>Canadian Federation of Library Association’s Position Statement on Diversity and Inclusion</w:t>
      </w:r>
      <w:r>
        <w:rPr>
          <w:rFonts w:asciiTheme="minorHAnsi" w:hAnsiTheme="minorHAnsi" w:cstheme="minorHAnsi"/>
          <w:color w:val="000000"/>
        </w:rPr>
        <w:t>.</w:t>
      </w:r>
      <w:r w:rsidRPr="0027716B">
        <w:rPr>
          <w:rFonts w:asciiTheme="minorHAnsi" w:hAnsiTheme="minorHAnsi" w:cstheme="minorHAnsi"/>
          <w:color w:val="000000"/>
        </w:rPr>
        <w:t xml:space="preserve"> </w:t>
      </w:r>
    </w:p>
    <w:p w14:paraId="47F3ED86" w14:textId="6DFB31A7" w:rsidR="00067386" w:rsidRDefault="00067386" w:rsidP="00067386">
      <w:pPr>
        <w:shd w:val="clear" w:color="auto" w:fill="FFFFFF"/>
        <w:spacing w:after="300"/>
        <w:rPr>
          <w:rFonts w:asciiTheme="minorHAnsi" w:hAnsiTheme="minorHAnsi" w:cstheme="minorHAnsi"/>
        </w:rPr>
      </w:pPr>
      <w:r w:rsidRPr="00067386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>the voice of Ontario public libraries</w:t>
      </w:r>
      <w:r w:rsidRPr="0006738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FOPL is </w:t>
      </w:r>
      <w:r w:rsidRPr="00067386">
        <w:rPr>
          <w:rFonts w:asciiTheme="minorHAnsi" w:hAnsiTheme="minorHAnsi" w:cstheme="minorHAnsi"/>
        </w:rPr>
        <w:t xml:space="preserve">committed to achieving racial and social equity by contributing to </w:t>
      </w:r>
      <w:r>
        <w:rPr>
          <w:rFonts w:asciiTheme="minorHAnsi" w:hAnsiTheme="minorHAnsi" w:cstheme="minorHAnsi"/>
        </w:rPr>
        <w:t xml:space="preserve">and supporting our member libraries to bring about a </w:t>
      </w:r>
      <w:r w:rsidRPr="00067386">
        <w:rPr>
          <w:rFonts w:asciiTheme="minorHAnsi" w:hAnsiTheme="minorHAnsi" w:cstheme="minorHAnsi"/>
        </w:rPr>
        <w:t xml:space="preserve">more just society </w:t>
      </w:r>
      <w:r>
        <w:rPr>
          <w:rFonts w:asciiTheme="minorHAnsi" w:hAnsiTheme="minorHAnsi" w:cstheme="minorHAnsi"/>
        </w:rPr>
        <w:t xml:space="preserve">where our community members will be barrier free to </w:t>
      </w:r>
      <w:r w:rsidRPr="00067386">
        <w:rPr>
          <w:rFonts w:asciiTheme="minorHAnsi" w:hAnsiTheme="minorHAnsi" w:cstheme="minorHAnsi"/>
        </w:rPr>
        <w:t xml:space="preserve">realize their potential. Our libraries </w:t>
      </w:r>
      <w:r>
        <w:rPr>
          <w:rFonts w:asciiTheme="minorHAnsi" w:hAnsiTheme="minorHAnsi" w:cstheme="minorHAnsi"/>
        </w:rPr>
        <w:t xml:space="preserve">have an integral role in </w:t>
      </w:r>
      <w:r w:rsidRPr="000673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achieving truth and reconciliation, and </w:t>
      </w:r>
      <w:r w:rsidRPr="00067386">
        <w:rPr>
          <w:rFonts w:asciiTheme="minorHAnsi" w:hAnsiTheme="minorHAnsi" w:cstheme="minorHAnsi"/>
        </w:rPr>
        <w:t xml:space="preserve">sustained equity through an intentional, systemic and transformative library-community partnership. </w:t>
      </w:r>
    </w:p>
    <w:p w14:paraId="10C60797" w14:textId="1EC0E569" w:rsidR="00067386" w:rsidRDefault="00067386" w:rsidP="00067386">
      <w:pPr>
        <w:shd w:val="clear" w:color="auto" w:fill="FFFFFF"/>
        <w:spacing w:after="3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FOPL commits to equity and diversity in our own organization by:</w:t>
      </w:r>
    </w:p>
    <w:p w14:paraId="692D9E38" w14:textId="297F111D" w:rsidR="00067386" w:rsidRDefault="00067386" w:rsidP="408D6B71">
      <w:pPr>
        <w:pStyle w:val="ListParagraph"/>
        <w:numPr>
          <w:ilvl w:val="0"/>
          <w:numId w:val="5"/>
        </w:numPr>
        <w:shd w:val="clear" w:color="auto" w:fill="FFFFFF"/>
        <w:spacing w:after="300"/>
        <w:rPr>
          <w:rFonts w:asciiTheme="minorHAnsi" w:hAnsiTheme="minorHAnsi" w:cstheme="minorBidi"/>
        </w:rPr>
      </w:pPr>
      <w:r w:rsidRPr="408D6B71">
        <w:rPr>
          <w:rFonts w:asciiTheme="minorHAnsi" w:hAnsiTheme="minorHAnsi" w:cstheme="minorBidi"/>
        </w:rPr>
        <w:t>Supporting training for our Board, staff and volunteers;</w:t>
      </w:r>
    </w:p>
    <w:p w14:paraId="34C09EE8" w14:textId="41D9ED79" w:rsidR="00067386" w:rsidRDefault="00067386" w:rsidP="408D6B7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408D6B71">
        <w:rPr>
          <w:rFonts w:asciiTheme="minorHAnsi" w:hAnsiTheme="minorHAnsi" w:cstheme="minorBidi"/>
        </w:rPr>
        <w:t>Eliminating racial and/or social barriers within our policies and practices;</w:t>
      </w:r>
    </w:p>
    <w:p w14:paraId="2017F791" w14:textId="10BC7C0F" w:rsidR="28AD6E41" w:rsidRDefault="28AD6E41" w:rsidP="33A063D6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33A063D6">
        <w:rPr>
          <w:rFonts w:asciiTheme="minorHAnsi" w:hAnsiTheme="minorHAnsi" w:cstheme="minorBidi"/>
        </w:rPr>
        <w:t>Supporting anti-</w:t>
      </w:r>
      <w:r w:rsidR="5374B708" w:rsidRPr="33A063D6">
        <w:rPr>
          <w:rFonts w:asciiTheme="minorHAnsi" w:hAnsiTheme="minorHAnsi" w:cstheme="minorBidi"/>
        </w:rPr>
        <w:t>B</w:t>
      </w:r>
      <w:r w:rsidRPr="33A063D6">
        <w:rPr>
          <w:rFonts w:asciiTheme="minorHAnsi" w:hAnsiTheme="minorHAnsi" w:cstheme="minorBidi"/>
        </w:rPr>
        <w:t xml:space="preserve">lack, </w:t>
      </w:r>
      <w:r w:rsidR="18FD3462" w:rsidRPr="33A063D6">
        <w:rPr>
          <w:rFonts w:asciiTheme="minorHAnsi" w:hAnsiTheme="minorHAnsi" w:cstheme="minorBidi"/>
        </w:rPr>
        <w:t xml:space="preserve">anti-Asian, </w:t>
      </w:r>
      <w:r w:rsidR="4576BAAB" w:rsidRPr="33A063D6">
        <w:rPr>
          <w:rFonts w:asciiTheme="minorHAnsi" w:hAnsiTheme="minorHAnsi" w:cstheme="minorBidi"/>
        </w:rPr>
        <w:t>a</w:t>
      </w:r>
      <w:r w:rsidR="18FD3462" w:rsidRPr="33A063D6">
        <w:rPr>
          <w:rFonts w:asciiTheme="minorHAnsi" w:hAnsiTheme="minorHAnsi" w:cstheme="minorBidi"/>
        </w:rPr>
        <w:t>nti</w:t>
      </w:r>
      <w:r w:rsidR="3D9C7E84" w:rsidRPr="33A063D6">
        <w:rPr>
          <w:rFonts w:asciiTheme="minorHAnsi" w:hAnsiTheme="minorHAnsi" w:cstheme="minorBidi"/>
        </w:rPr>
        <w:t>-</w:t>
      </w:r>
      <w:r w:rsidR="18FD3462" w:rsidRPr="33A063D6">
        <w:rPr>
          <w:rFonts w:asciiTheme="minorHAnsi" w:hAnsiTheme="minorHAnsi" w:cstheme="minorBidi"/>
        </w:rPr>
        <w:t>I</w:t>
      </w:r>
      <w:r w:rsidR="7A8828D9" w:rsidRPr="33A063D6">
        <w:rPr>
          <w:rFonts w:asciiTheme="minorHAnsi" w:hAnsiTheme="minorHAnsi" w:cstheme="minorBidi"/>
        </w:rPr>
        <w:t>s</w:t>
      </w:r>
      <w:r w:rsidR="18FD3462" w:rsidRPr="33A063D6">
        <w:rPr>
          <w:rFonts w:asciiTheme="minorHAnsi" w:hAnsiTheme="minorHAnsi" w:cstheme="minorBidi"/>
        </w:rPr>
        <w:t xml:space="preserve">lamic </w:t>
      </w:r>
      <w:r w:rsidR="67B5DC7A" w:rsidRPr="33A063D6">
        <w:rPr>
          <w:rFonts w:asciiTheme="minorHAnsi" w:hAnsiTheme="minorHAnsi" w:cstheme="minorBidi"/>
        </w:rPr>
        <w:t>and other anti-racism initiative</w:t>
      </w:r>
      <w:r w:rsidR="1C2901FD" w:rsidRPr="33A063D6">
        <w:rPr>
          <w:rFonts w:asciiTheme="minorHAnsi" w:hAnsiTheme="minorHAnsi" w:cstheme="minorBidi"/>
        </w:rPr>
        <w:t>s;</w:t>
      </w:r>
      <w:r w:rsidR="67B5DC7A" w:rsidRPr="33A063D6">
        <w:rPr>
          <w:rFonts w:asciiTheme="minorHAnsi" w:hAnsiTheme="minorHAnsi" w:cstheme="minorBidi"/>
        </w:rPr>
        <w:t xml:space="preserve"> </w:t>
      </w:r>
    </w:p>
    <w:p w14:paraId="735C0F2B" w14:textId="2149282E" w:rsidR="28AD6E41" w:rsidRPr="00C229B3" w:rsidRDefault="4D8714F9" w:rsidP="33A063D6">
      <w:pPr>
        <w:pStyle w:val="ListParagraph"/>
        <w:numPr>
          <w:ilvl w:val="0"/>
          <w:numId w:val="5"/>
        </w:numPr>
      </w:pPr>
      <w:r w:rsidRPr="4AF212EC">
        <w:rPr>
          <w:rFonts w:asciiTheme="minorHAnsi" w:hAnsiTheme="minorHAnsi" w:cstheme="minorBidi"/>
        </w:rPr>
        <w:t xml:space="preserve">Support the </w:t>
      </w:r>
      <w:r w:rsidR="67B5DC7A" w:rsidRPr="4AF212EC">
        <w:rPr>
          <w:rFonts w:asciiTheme="minorHAnsi" w:hAnsiTheme="minorHAnsi" w:cstheme="minorBidi"/>
        </w:rPr>
        <w:t xml:space="preserve">Truth and </w:t>
      </w:r>
      <w:r w:rsidR="6213E81F" w:rsidRPr="4AF212EC">
        <w:rPr>
          <w:rFonts w:asciiTheme="minorHAnsi" w:hAnsiTheme="minorHAnsi" w:cstheme="minorBidi"/>
        </w:rPr>
        <w:t>Rec</w:t>
      </w:r>
      <w:r w:rsidR="67B5DC7A" w:rsidRPr="4AF212EC">
        <w:rPr>
          <w:rFonts w:asciiTheme="minorHAnsi" w:hAnsiTheme="minorHAnsi" w:cstheme="minorBidi"/>
        </w:rPr>
        <w:t>onciliation</w:t>
      </w:r>
      <w:r w:rsidR="392148CE" w:rsidRPr="4AF212EC">
        <w:rPr>
          <w:rFonts w:asciiTheme="minorHAnsi" w:hAnsiTheme="minorHAnsi" w:cstheme="minorBidi"/>
        </w:rPr>
        <w:t xml:space="preserve"> </w:t>
      </w:r>
      <w:r w:rsidR="1DEAE2CC" w:rsidRPr="4AF212EC">
        <w:rPr>
          <w:rFonts w:asciiTheme="minorHAnsi" w:hAnsiTheme="minorHAnsi" w:cstheme="minorBidi"/>
        </w:rPr>
        <w:t xml:space="preserve">94 Calls to Action, </w:t>
      </w:r>
      <w:r w:rsidR="3D4A97A2" w:rsidRPr="4AF212EC">
        <w:rPr>
          <w:rFonts w:asciiTheme="minorHAnsi" w:hAnsiTheme="minorHAnsi" w:cstheme="minorBidi"/>
        </w:rPr>
        <w:t>specifically</w:t>
      </w:r>
      <w:r w:rsidR="1DEAE2CC" w:rsidRPr="4AF212EC">
        <w:rPr>
          <w:rFonts w:asciiTheme="minorHAnsi" w:hAnsiTheme="minorHAnsi" w:cstheme="minorBidi"/>
        </w:rPr>
        <w:t xml:space="preserve"> those identified in the </w:t>
      </w:r>
      <w:hyperlink r:id="rId15">
        <w:r w:rsidR="1DEAE2CC" w:rsidRPr="00C229B3">
          <w:rPr>
            <w:rStyle w:val="Hyperlink"/>
            <w:rFonts w:asciiTheme="minorHAnsi" w:hAnsiTheme="minorHAnsi" w:cstheme="minorBidi"/>
          </w:rPr>
          <w:t>CFLA</w:t>
        </w:r>
        <w:r w:rsidR="34B574AD" w:rsidRPr="00C229B3">
          <w:rPr>
            <w:rStyle w:val="Hyperlink"/>
            <w:rFonts w:asciiTheme="minorHAnsi" w:hAnsiTheme="minorHAnsi" w:cstheme="minorBidi"/>
          </w:rPr>
          <w:t xml:space="preserve">-FCAB Truth and </w:t>
        </w:r>
        <w:r w:rsidR="3292E1A7" w:rsidRPr="00C229B3">
          <w:rPr>
            <w:rStyle w:val="Hyperlink"/>
            <w:rFonts w:asciiTheme="minorHAnsi" w:hAnsiTheme="minorHAnsi" w:cstheme="minorBidi"/>
          </w:rPr>
          <w:t>Reconciliation</w:t>
        </w:r>
        <w:r w:rsidR="34B574AD" w:rsidRPr="00C229B3">
          <w:rPr>
            <w:rStyle w:val="Hyperlink"/>
            <w:rFonts w:asciiTheme="minorHAnsi" w:hAnsiTheme="minorHAnsi" w:cstheme="minorBidi"/>
          </w:rPr>
          <w:t xml:space="preserve"> Committee </w:t>
        </w:r>
        <w:r w:rsidR="1DEAE2CC" w:rsidRPr="00C229B3">
          <w:rPr>
            <w:rStyle w:val="Hyperlink"/>
            <w:rFonts w:asciiTheme="minorHAnsi" w:hAnsiTheme="minorHAnsi" w:cstheme="minorBidi"/>
          </w:rPr>
          <w:t>Repo</w:t>
        </w:r>
        <w:r w:rsidR="60259D57" w:rsidRPr="00C229B3">
          <w:rPr>
            <w:rStyle w:val="Hyperlink"/>
            <w:rFonts w:asciiTheme="minorHAnsi" w:hAnsiTheme="minorHAnsi" w:cstheme="minorBidi"/>
          </w:rPr>
          <w:t>rt</w:t>
        </w:r>
      </w:hyperlink>
      <w:r w:rsidR="3E0AF329" w:rsidRPr="00C229B3">
        <w:rPr>
          <w:rFonts w:asciiTheme="minorHAnsi" w:hAnsiTheme="minorHAnsi" w:cstheme="minorBidi"/>
        </w:rPr>
        <w:t>;</w:t>
      </w:r>
    </w:p>
    <w:p w14:paraId="20D9DACD" w14:textId="57841754" w:rsidR="28AD6E41" w:rsidRPr="00C229B3" w:rsidRDefault="3E0AF329" w:rsidP="33A063D6">
      <w:pPr>
        <w:pStyle w:val="ListParagraph"/>
        <w:numPr>
          <w:ilvl w:val="0"/>
          <w:numId w:val="5"/>
        </w:numPr>
      </w:pPr>
      <w:r w:rsidRPr="00C229B3">
        <w:rPr>
          <w:rFonts w:asciiTheme="minorHAnsi" w:hAnsiTheme="minorHAnsi" w:cstheme="minorBidi"/>
        </w:rPr>
        <w:t>S</w:t>
      </w:r>
      <w:r w:rsidR="0C3737F8" w:rsidRPr="00C229B3">
        <w:rPr>
          <w:rFonts w:asciiTheme="minorHAnsi" w:hAnsiTheme="minorHAnsi" w:cstheme="minorBidi"/>
        </w:rPr>
        <w:t xml:space="preserve">upport of </w:t>
      </w:r>
      <w:r w:rsidR="67B5DC7A" w:rsidRPr="00C229B3">
        <w:rPr>
          <w:rFonts w:eastAsia="Calibri"/>
          <w:color w:val="000000" w:themeColor="text1"/>
        </w:rPr>
        <w:t>LGBTQ2+</w:t>
      </w:r>
      <w:r w:rsidR="129DCE5C" w:rsidRPr="00C229B3">
        <w:rPr>
          <w:rFonts w:eastAsia="Calibri"/>
          <w:color w:val="000000" w:themeColor="text1"/>
        </w:rPr>
        <w:t xml:space="preserve"> and other diverse and or marginalized group</w:t>
      </w:r>
      <w:r w:rsidR="2BAAC466" w:rsidRPr="00C229B3">
        <w:rPr>
          <w:rFonts w:eastAsia="Calibri"/>
          <w:color w:val="000000" w:themeColor="text1"/>
        </w:rPr>
        <w:t>s</w:t>
      </w:r>
      <w:r w:rsidR="129DCE5C" w:rsidRPr="00C229B3">
        <w:rPr>
          <w:rFonts w:eastAsia="Calibri"/>
          <w:color w:val="000000" w:themeColor="text1"/>
        </w:rPr>
        <w:t xml:space="preserve">; </w:t>
      </w:r>
    </w:p>
    <w:p w14:paraId="187B1DB6" w14:textId="11610477" w:rsidR="00067386" w:rsidRPr="00C229B3" w:rsidRDefault="3A66E21B" w:rsidP="27C01944">
      <w:pPr>
        <w:pStyle w:val="ListParagraph"/>
        <w:numPr>
          <w:ilvl w:val="0"/>
          <w:numId w:val="5"/>
        </w:numPr>
        <w:shd w:val="clear" w:color="auto" w:fill="FFFFFF" w:themeFill="background1"/>
        <w:spacing w:after="300"/>
        <w:rPr>
          <w:rFonts w:asciiTheme="minorHAnsi" w:hAnsiTheme="minorHAnsi" w:cstheme="minorBidi"/>
        </w:rPr>
      </w:pPr>
      <w:r w:rsidRPr="00C229B3">
        <w:rPr>
          <w:rFonts w:asciiTheme="minorHAnsi" w:hAnsiTheme="minorHAnsi" w:cstheme="minorBidi"/>
        </w:rPr>
        <w:t>A</w:t>
      </w:r>
      <w:r w:rsidR="00610BFE" w:rsidRPr="00C229B3">
        <w:rPr>
          <w:rFonts w:asciiTheme="minorHAnsi" w:hAnsiTheme="minorHAnsi" w:cstheme="minorBidi"/>
        </w:rPr>
        <w:t>pplying</w:t>
      </w:r>
      <w:r w:rsidR="00610BFE" w:rsidRPr="00C229B3">
        <w:rPr>
          <w:rFonts w:asciiTheme="minorHAnsi" w:hAnsiTheme="minorHAnsi" w:cstheme="minorBidi"/>
          <w:color w:val="FF0000"/>
        </w:rPr>
        <w:t xml:space="preserve"> </w:t>
      </w:r>
      <w:r w:rsidR="00067386" w:rsidRPr="00C229B3">
        <w:rPr>
          <w:rFonts w:asciiTheme="minorHAnsi" w:hAnsiTheme="minorHAnsi" w:cstheme="minorBidi"/>
        </w:rPr>
        <w:t xml:space="preserve">research which will benefit the library members to </w:t>
      </w:r>
      <w:commentRangeStart w:id="1"/>
      <w:commentRangeStart w:id="2"/>
      <w:commentRangeStart w:id="3"/>
      <w:r w:rsidR="00067386" w:rsidRPr="00C229B3">
        <w:rPr>
          <w:rFonts w:asciiTheme="minorHAnsi" w:hAnsiTheme="minorHAnsi" w:cstheme="minorBidi"/>
        </w:rPr>
        <w:t>engage</w:t>
      </w:r>
      <w:commentRangeEnd w:id="1"/>
      <w:r w:rsidR="00067386" w:rsidRPr="00C229B3">
        <w:commentReference w:id="1"/>
      </w:r>
      <w:commentRangeEnd w:id="2"/>
      <w:r w:rsidR="00067386" w:rsidRPr="00C229B3">
        <w:commentReference w:id="2"/>
      </w:r>
      <w:commentRangeEnd w:id="3"/>
      <w:r w:rsidR="00067386" w:rsidRPr="00C229B3">
        <w:commentReference w:id="3"/>
      </w:r>
      <w:r w:rsidR="00067386" w:rsidRPr="00C229B3">
        <w:rPr>
          <w:rFonts w:asciiTheme="minorHAnsi" w:hAnsiTheme="minorHAnsi" w:cstheme="minorBidi"/>
        </w:rPr>
        <w:t xml:space="preserve"> </w:t>
      </w:r>
      <w:r w:rsidR="004C6202" w:rsidRPr="00C229B3">
        <w:rPr>
          <w:rFonts w:asciiTheme="minorHAnsi" w:hAnsiTheme="minorHAnsi" w:cstheme="minorBidi"/>
        </w:rPr>
        <w:t>disenfranchised</w:t>
      </w:r>
      <w:r w:rsidR="00067386" w:rsidRPr="00C229B3">
        <w:rPr>
          <w:rFonts w:asciiTheme="minorHAnsi" w:hAnsiTheme="minorHAnsi" w:cstheme="minorBidi"/>
        </w:rPr>
        <w:t xml:space="preserve"> members of their community;</w:t>
      </w:r>
    </w:p>
    <w:p w14:paraId="13A65DEB" w14:textId="718808B9" w:rsidR="00067386" w:rsidRDefault="00067386" w:rsidP="00067386">
      <w:pPr>
        <w:shd w:val="clear" w:color="auto" w:fill="FFFFFF"/>
        <w:spacing w:after="3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FOPL commits to supporting our library members we serve by:</w:t>
      </w:r>
    </w:p>
    <w:p w14:paraId="0AC3A456" w14:textId="1F57573C" w:rsidR="00067386" w:rsidRPr="00C229B3" w:rsidRDefault="00067386" w:rsidP="00067386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Theme="minorHAnsi" w:hAnsiTheme="minorHAnsi" w:cstheme="minorHAnsi"/>
        </w:rPr>
      </w:pPr>
      <w:r w:rsidRPr="00C229B3">
        <w:rPr>
          <w:rFonts w:asciiTheme="minorHAnsi" w:hAnsiTheme="minorHAnsi" w:cstheme="minorHAnsi"/>
        </w:rPr>
        <w:t>Advocating for</w:t>
      </w:r>
      <w:r w:rsidR="00610BFE" w:rsidRPr="00C229B3">
        <w:rPr>
          <w:rFonts w:asciiTheme="minorHAnsi" w:hAnsiTheme="minorHAnsi" w:cstheme="minorHAnsi"/>
        </w:rPr>
        <w:t xml:space="preserve"> legislative change and fiscal support of Ontario’s </w:t>
      </w:r>
      <w:r w:rsidR="008C3A94" w:rsidRPr="00C229B3">
        <w:rPr>
          <w:rFonts w:asciiTheme="minorHAnsi" w:hAnsiTheme="minorHAnsi" w:cstheme="minorHAnsi"/>
        </w:rPr>
        <w:t>P</w:t>
      </w:r>
      <w:r w:rsidR="00610BFE" w:rsidRPr="00C229B3">
        <w:rPr>
          <w:rFonts w:asciiTheme="minorHAnsi" w:hAnsiTheme="minorHAnsi" w:cstheme="minorHAnsi"/>
        </w:rPr>
        <w:t xml:space="preserve">ublic </w:t>
      </w:r>
      <w:r w:rsidR="008C3A94" w:rsidRPr="00C229B3">
        <w:rPr>
          <w:rFonts w:asciiTheme="minorHAnsi" w:hAnsiTheme="minorHAnsi" w:cstheme="minorHAnsi"/>
        </w:rPr>
        <w:t>L</w:t>
      </w:r>
      <w:r w:rsidR="00610BFE" w:rsidRPr="00C229B3">
        <w:rPr>
          <w:rFonts w:asciiTheme="minorHAnsi" w:hAnsiTheme="minorHAnsi" w:cstheme="minorHAnsi"/>
        </w:rPr>
        <w:t>ibraries to enable equal access to all members of their communities</w:t>
      </w:r>
      <w:r w:rsidR="008C3A94" w:rsidRPr="00C229B3">
        <w:rPr>
          <w:rFonts w:asciiTheme="minorHAnsi" w:hAnsiTheme="minorHAnsi" w:cstheme="minorHAnsi"/>
        </w:rPr>
        <w:t>;</w:t>
      </w:r>
    </w:p>
    <w:p w14:paraId="569598FA" w14:textId="74BA4FF1" w:rsidR="00067386" w:rsidRPr="00C229B3" w:rsidRDefault="00067386" w:rsidP="27C01944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Theme="minorHAnsi" w:hAnsiTheme="minorHAnsi" w:cstheme="minorBidi"/>
        </w:rPr>
      </w:pPr>
      <w:r w:rsidRPr="00C229B3">
        <w:rPr>
          <w:rFonts w:asciiTheme="minorHAnsi" w:hAnsiTheme="minorHAnsi" w:cstheme="minorBidi"/>
        </w:rPr>
        <w:t xml:space="preserve">Supporting training </w:t>
      </w:r>
      <w:r w:rsidR="008C3A94" w:rsidRPr="00C229B3">
        <w:rPr>
          <w:rFonts w:asciiTheme="minorHAnsi" w:hAnsiTheme="minorHAnsi" w:cstheme="minorBidi"/>
        </w:rPr>
        <w:t xml:space="preserve">for and </w:t>
      </w:r>
      <w:r w:rsidRPr="00C229B3">
        <w:rPr>
          <w:rFonts w:asciiTheme="minorHAnsi" w:hAnsiTheme="minorHAnsi" w:cstheme="minorBidi"/>
        </w:rPr>
        <w:t>with library partners</w:t>
      </w:r>
      <w:r w:rsidR="00610BFE" w:rsidRPr="00C229B3">
        <w:rPr>
          <w:rFonts w:asciiTheme="minorHAnsi" w:hAnsiTheme="minorHAnsi" w:cstheme="minorBidi"/>
        </w:rPr>
        <w:t xml:space="preserve"> to increase awareness and effectiveness in the </w:t>
      </w:r>
      <w:r w:rsidR="008C3A94" w:rsidRPr="00C229B3">
        <w:rPr>
          <w:rFonts w:asciiTheme="minorHAnsi" w:hAnsiTheme="minorHAnsi" w:cstheme="minorBidi"/>
        </w:rPr>
        <w:t xml:space="preserve">consistent and unbiased </w:t>
      </w:r>
      <w:r w:rsidR="00610BFE" w:rsidRPr="00C229B3">
        <w:rPr>
          <w:rFonts w:asciiTheme="minorHAnsi" w:hAnsiTheme="minorHAnsi" w:cstheme="minorBidi"/>
        </w:rPr>
        <w:t xml:space="preserve">delivery of </w:t>
      </w:r>
      <w:r w:rsidR="008C3A94" w:rsidRPr="00C229B3">
        <w:rPr>
          <w:rFonts w:asciiTheme="minorHAnsi" w:hAnsiTheme="minorHAnsi" w:cstheme="minorBidi"/>
        </w:rPr>
        <w:t>public library service in Ontario;</w:t>
      </w:r>
    </w:p>
    <w:p w14:paraId="5D7A07E3" w14:textId="5D3E3D52" w:rsidR="206AA4CE" w:rsidRPr="00C229B3" w:rsidRDefault="206AA4CE" w:rsidP="27C01944">
      <w:pPr>
        <w:pStyle w:val="ListParagraph"/>
        <w:numPr>
          <w:ilvl w:val="0"/>
          <w:numId w:val="4"/>
        </w:numPr>
        <w:shd w:val="clear" w:color="auto" w:fill="FFFFFF" w:themeFill="background1"/>
        <w:spacing w:after="300"/>
      </w:pPr>
      <w:r w:rsidRPr="00C229B3">
        <w:rPr>
          <w:rFonts w:asciiTheme="minorHAnsi" w:eastAsia="Calibri" w:hAnsiTheme="minorHAnsi" w:cstheme="minorBidi"/>
        </w:rPr>
        <w:t>App</w:t>
      </w:r>
      <w:r w:rsidR="7F039506" w:rsidRPr="00C229B3">
        <w:rPr>
          <w:rFonts w:asciiTheme="minorHAnsi" w:eastAsia="Calibri" w:hAnsiTheme="minorHAnsi" w:cstheme="minorBidi"/>
        </w:rPr>
        <w:t>l</w:t>
      </w:r>
      <w:r w:rsidRPr="00C229B3">
        <w:rPr>
          <w:rFonts w:asciiTheme="minorHAnsi" w:eastAsia="Calibri" w:hAnsiTheme="minorHAnsi" w:cstheme="minorBidi"/>
        </w:rPr>
        <w:t>ying research to support library mem</w:t>
      </w:r>
      <w:r w:rsidR="03E15C44" w:rsidRPr="00C229B3">
        <w:rPr>
          <w:rFonts w:asciiTheme="minorHAnsi" w:eastAsia="Calibri" w:hAnsiTheme="minorHAnsi" w:cstheme="minorBidi"/>
        </w:rPr>
        <w:t>bers</w:t>
      </w:r>
      <w:r w:rsidRPr="00C229B3">
        <w:rPr>
          <w:rFonts w:asciiTheme="minorHAnsi" w:eastAsia="Calibri" w:hAnsiTheme="minorHAnsi" w:cstheme="minorBidi"/>
        </w:rPr>
        <w:t xml:space="preserve"> in designing programs and services to engage disenfranchised mem</w:t>
      </w:r>
      <w:r w:rsidR="1C76BAAF" w:rsidRPr="00C229B3">
        <w:rPr>
          <w:rFonts w:asciiTheme="minorHAnsi" w:eastAsia="Calibri" w:hAnsiTheme="minorHAnsi" w:cstheme="minorBidi"/>
        </w:rPr>
        <w:t>bers</w:t>
      </w:r>
      <w:r w:rsidRPr="00C229B3">
        <w:rPr>
          <w:rFonts w:asciiTheme="minorHAnsi" w:eastAsia="Calibri" w:hAnsiTheme="minorHAnsi" w:cstheme="minorBidi"/>
        </w:rPr>
        <w:t xml:space="preserve"> of the</w:t>
      </w:r>
      <w:r w:rsidR="4B07DCE8" w:rsidRPr="00C229B3">
        <w:rPr>
          <w:rFonts w:asciiTheme="minorHAnsi" w:eastAsia="Calibri" w:hAnsiTheme="minorHAnsi" w:cstheme="minorBidi"/>
        </w:rPr>
        <w:t xml:space="preserve">ir </w:t>
      </w:r>
      <w:r w:rsidRPr="00C229B3">
        <w:rPr>
          <w:rFonts w:asciiTheme="minorHAnsi" w:eastAsia="Calibri" w:hAnsiTheme="minorHAnsi" w:cstheme="minorBidi"/>
        </w:rPr>
        <w:t xml:space="preserve">communities; </w:t>
      </w:r>
    </w:p>
    <w:p w14:paraId="04526DF7" w14:textId="42AD1BC3" w:rsidR="00067386" w:rsidRDefault="00067386" w:rsidP="00067386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Theme="minorHAnsi" w:hAnsiTheme="minorHAnsi" w:cstheme="minorHAnsi"/>
        </w:rPr>
      </w:pPr>
      <w:r w:rsidRPr="00C229B3">
        <w:rPr>
          <w:rFonts w:asciiTheme="minorHAnsi" w:hAnsiTheme="minorHAnsi" w:cstheme="minorHAnsi"/>
        </w:rPr>
        <w:t xml:space="preserve">Facilitating conversations that </w:t>
      </w:r>
      <w:r w:rsidR="008C3A94" w:rsidRPr="00C229B3">
        <w:rPr>
          <w:rFonts w:asciiTheme="minorHAnsi" w:hAnsiTheme="minorHAnsi" w:cstheme="minorHAnsi"/>
        </w:rPr>
        <w:t xml:space="preserve">seek to eliminate biases and barriers in the delivery of </w:t>
      </w:r>
      <w:r w:rsidR="005E44E7" w:rsidRPr="00C229B3">
        <w:rPr>
          <w:rFonts w:asciiTheme="minorHAnsi" w:hAnsiTheme="minorHAnsi" w:cstheme="minorHAnsi"/>
        </w:rPr>
        <w:t xml:space="preserve">diverse, equitable and inclusive </w:t>
      </w:r>
      <w:r w:rsidR="008C3A94" w:rsidRPr="00C229B3">
        <w:rPr>
          <w:rFonts w:asciiTheme="minorHAnsi" w:hAnsiTheme="minorHAnsi" w:cstheme="minorHAnsi"/>
        </w:rPr>
        <w:t xml:space="preserve">public library service in Ontario. </w:t>
      </w:r>
    </w:p>
    <w:p w14:paraId="060ED94A" w14:textId="02B2B05F" w:rsidR="006D25E1" w:rsidRPr="006D25E1" w:rsidRDefault="006D25E1" w:rsidP="006D25E1"/>
    <w:p w14:paraId="1C24E0BD" w14:textId="4DCE7D4A" w:rsidR="006D25E1" w:rsidRPr="006D25E1" w:rsidRDefault="006D25E1" w:rsidP="006D25E1"/>
    <w:p w14:paraId="05A96D6F" w14:textId="4FD7DDDE" w:rsidR="006D25E1" w:rsidRDefault="006D25E1" w:rsidP="006D25E1">
      <w:pPr>
        <w:rPr>
          <w:rFonts w:asciiTheme="minorHAnsi" w:hAnsiTheme="minorHAnsi" w:cstheme="minorHAnsi"/>
        </w:rPr>
      </w:pPr>
    </w:p>
    <w:p w14:paraId="27675D60" w14:textId="6753BDBA" w:rsidR="006D25E1" w:rsidRPr="006D25E1" w:rsidRDefault="006D25E1" w:rsidP="006D25E1">
      <w:pPr>
        <w:tabs>
          <w:tab w:val="left" w:pos="7245"/>
        </w:tabs>
        <w:jc w:val="right"/>
      </w:pPr>
      <w:r>
        <w:t>Approved by the Board October 29, 2021</w:t>
      </w:r>
    </w:p>
    <w:sectPr w:rsidR="006D25E1" w:rsidRPr="006D25E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gie Singleton" w:date="2021-10-01T10:33:00Z" w:initials="MS">
    <w:p w14:paraId="06536ACE" w14:textId="5DF2F902" w:rsidR="408D6B71" w:rsidRDefault="408D6B71">
      <w:r>
        <w:t xml:space="preserve">Concerned that we are singling out anti-black racism. What abt T&amp;R, LGBTQ2+, anti-asian, anti-islamic, etc  Suggest remove this comment but perhaps add something farther down doc </w:t>
      </w:r>
      <w:r>
        <w:annotationRef/>
      </w:r>
    </w:p>
  </w:comment>
  <w:comment w:id="1" w:author="Mary Chevreau" w:date="2021-10-01T09:51:00Z" w:initials="MC">
    <w:p w14:paraId="1C7F01F6" w14:textId="671EF9C5" w:rsidR="27C01944" w:rsidRDefault="27C01944">
      <w:r>
        <w:t>I'm not sure I understand this statement. Should it read:</w:t>
      </w:r>
      <w:r>
        <w:annotationRef/>
      </w:r>
    </w:p>
    <w:p w14:paraId="19ECB03D" w14:textId="3565C097" w:rsidR="27C01944" w:rsidRDefault="27C01944">
      <w:r>
        <w:t xml:space="preserve">Applying research to support library members in designing programs and services to engage disenfranchised members of their communities. </w:t>
      </w:r>
    </w:p>
  </w:comment>
  <w:comment w:id="2" w:author="Margie Singleton" w:date="2021-10-01T10:27:00Z" w:initials="MS">
    <w:p w14:paraId="54E35FBB" w14:textId="4B1F8397" w:rsidR="27C01944" w:rsidRDefault="27C01944">
      <w:r>
        <w:t>I dropped this into the next section re support lib members</w:t>
      </w:r>
      <w:r>
        <w:annotationRef/>
      </w:r>
    </w:p>
    <w:p w14:paraId="54784564" w14:textId="642949F6" w:rsidR="27C01944" w:rsidRDefault="27C01944"/>
  </w:comment>
  <w:comment w:id="3" w:author="Margie Singleton" w:date="2021-10-01T10:29:00Z" w:initials="MS">
    <w:p w14:paraId="1A423CCC" w14:textId="764C5ACD" w:rsidR="27C01944" w:rsidRDefault="27C01944">
      <w:r>
        <w:t xml:space="preserve">We should insert another bullet  regarding DEI within our own organization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536ACE" w15:done="0"/>
  <w15:commentEx w15:paraId="19ECB03D" w15:done="0"/>
  <w15:commentEx w15:paraId="54784564" w15:paraIdParent="19ECB03D" w15:done="0"/>
  <w15:commentEx w15:paraId="1A423CCC" w15:paraIdParent="19ECB0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B5AE084" w16cex:dateUtc="2021-10-01T14:33:00Z"/>
  <w16cex:commentExtensible w16cex:durableId="1BB317B5" w16cex:dateUtc="2021-10-01T13:51:00Z"/>
  <w16cex:commentExtensible w16cex:durableId="3163F4BE" w16cex:dateUtc="2021-10-01T14:27:00Z"/>
  <w16cex:commentExtensible w16cex:durableId="0AA409C0" w16cex:dateUtc="2021-10-01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36ACE" w16cid:durableId="5B5AE084"/>
  <w16cid:commentId w16cid:paraId="19ECB03D" w16cid:durableId="1BB317B5"/>
  <w16cid:commentId w16cid:paraId="54784564" w16cid:durableId="3163F4BE"/>
  <w16cid:commentId w16cid:paraId="1A423CCC" w16cid:durableId="0AA409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2474" w14:textId="77777777" w:rsidR="00E95322" w:rsidRDefault="00E95322" w:rsidP="00E95322">
      <w:r>
        <w:separator/>
      </w:r>
    </w:p>
  </w:endnote>
  <w:endnote w:type="continuationSeparator" w:id="0">
    <w:p w14:paraId="70807BD5" w14:textId="77777777" w:rsidR="00E95322" w:rsidRDefault="00E95322" w:rsidP="00E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1DB2" w14:textId="77777777" w:rsidR="00E95322" w:rsidRDefault="00E95322" w:rsidP="00E95322">
      <w:r>
        <w:separator/>
      </w:r>
    </w:p>
  </w:footnote>
  <w:footnote w:type="continuationSeparator" w:id="0">
    <w:p w14:paraId="578374CE" w14:textId="77777777" w:rsidR="00E95322" w:rsidRDefault="00E95322" w:rsidP="00E9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AAA8" w14:textId="2591FD0B" w:rsidR="00E95322" w:rsidRDefault="00E953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A54804" wp14:editId="36F1F7BB">
          <wp:simplePos x="0" y="0"/>
          <wp:positionH relativeFrom="margin">
            <wp:align>center</wp:align>
          </wp:positionH>
          <wp:positionV relativeFrom="line">
            <wp:posOffset>-390525</wp:posOffset>
          </wp:positionV>
          <wp:extent cx="3448050" cy="847976"/>
          <wp:effectExtent l="0" t="0" r="0" b="952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47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7EAE"/>
    <w:multiLevelType w:val="hybridMultilevel"/>
    <w:tmpl w:val="69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310"/>
    <w:multiLevelType w:val="hybridMultilevel"/>
    <w:tmpl w:val="EE1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2DB5"/>
    <w:multiLevelType w:val="hybridMultilevel"/>
    <w:tmpl w:val="17DE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0303"/>
    <w:multiLevelType w:val="multilevel"/>
    <w:tmpl w:val="61A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50F04"/>
    <w:multiLevelType w:val="hybridMultilevel"/>
    <w:tmpl w:val="7BF6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C9A"/>
    <w:multiLevelType w:val="hybridMultilevel"/>
    <w:tmpl w:val="2D24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ie Singleton">
    <w15:presenceInfo w15:providerId="AD" w15:userId="S::margie.singleton_vaughan.ca#ext#@fedonpublib.onmicrosoft.com::656ffe8b-65f7-4ed2-9bff-83c9c64bbe31"/>
  </w15:person>
  <w15:person w15:author="Mary Chevreau">
    <w15:presenceInfo w15:providerId="AD" w15:userId="S::mary.chevreau_kpl.org#ext#@fedonpublib.onmicrosoft.com::ad781300-23d0-46d8-9983-0cd099e90a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86"/>
    <w:rsid w:val="00057F2C"/>
    <w:rsid w:val="00067386"/>
    <w:rsid w:val="0027716B"/>
    <w:rsid w:val="002E7664"/>
    <w:rsid w:val="004C6202"/>
    <w:rsid w:val="005611A2"/>
    <w:rsid w:val="005E44E7"/>
    <w:rsid w:val="00610BFE"/>
    <w:rsid w:val="006D25E1"/>
    <w:rsid w:val="0074540F"/>
    <w:rsid w:val="008C3A94"/>
    <w:rsid w:val="00AB426D"/>
    <w:rsid w:val="00C229B3"/>
    <w:rsid w:val="00E95322"/>
    <w:rsid w:val="00F61F1F"/>
    <w:rsid w:val="00FD15C0"/>
    <w:rsid w:val="00FE01C6"/>
    <w:rsid w:val="03E15C44"/>
    <w:rsid w:val="093FADF8"/>
    <w:rsid w:val="0C3737F8"/>
    <w:rsid w:val="129DCE5C"/>
    <w:rsid w:val="15762392"/>
    <w:rsid w:val="18FD3462"/>
    <w:rsid w:val="1C2901FD"/>
    <w:rsid w:val="1C4D8049"/>
    <w:rsid w:val="1C76BAAF"/>
    <w:rsid w:val="1DEAE2CC"/>
    <w:rsid w:val="206AA4CE"/>
    <w:rsid w:val="27C01944"/>
    <w:rsid w:val="28AD6E41"/>
    <w:rsid w:val="28AF5536"/>
    <w:rsid w:val="2BAAC466"/>
    <w:rsid w:val="317065A6"/>
    <w:rsid w:val="3292E1A7"/>
    <w:rsid w:val="32DAD31D"/>
    <w:rsid w:val="33A063D6"/>
    <w:rsid w:val="341CA77F"/>
    <w:rsid w:val="34B574AD"/>
    <w:rsid w:val="392148CE"/>
    <w:rsid w:val="3A66E21B"/>
    <w:rsid w:val="3D4A97A2"/>
    <w:rsid w:val="3D9C7E84"/>
    <w:rsid w:val="3DC389C5"/>
    <w:rsid w:val="3E0AF329"/>
    <w:rsid w:val="408D6B71"/>
    <w:rsid w:val="4272EBDB"/>
    <w:rsid w:val="4576BAAB"/>
    <w:rsid w:val="4AF212EC"/>
    <w:rsid w:val="4B07DCE8"/>
    <w:rsid w:val="4D8714F9"/>
    <w:rsid w:val="50993E55"/>
    <w:rsid w:val="5374B708"/>
    <w:rsid w:val="590B255F"/>
    <w:rsid w:val="60259D57"/>
    <w:rsid w:val="6213E81F"/>
    <w:rsid w:val="65419AF9"/>
    <w:rsid w:val="67B5DC7A"/>
    <w:rsid w:val="6895BC29"/>
    <w:rsid w:val="6AC50710"/>
    <w:rsid w:val="7A8828D9"/>
    <w:rsid w:val="7BE3BE1E"/>
    <w:rsid w:val="7C5DD2DE"/>
    <w:rsid w:val="7EE8A5A5"/>
    <w:rsid w:val="7F039506"/>
    <w:rsid w:val="7FB1F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A8D2"/>
  <w15:chartTrackingRefBased/>
  <w15:docId w15:val="{2D052BDA-6F66-48D6-8FED-FCB497A8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38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673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5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322"/>
    <w:rPr>
      <w:rFonts w:ascii="Calibri" w:hAnsi="Calibri" w:cs="Calibri"/>
    </w:rPr>
  </w:style>
  <w:style w:type="paragraph" w:customStyle="1" w:styleId="Heading">
    <w:name w:val="Heading"/>
    <w:next w:val="Normal"/>
    <w:rsid w:val="006D25E1"/>
    <w:pPr>
      <w:keepNext/>
      <w:pBdr>
        <w:top w:val="nil"/>
        <w:left w:val="nil"/>
        <w:bottom w:val="single" w:sz="4" w:space="0" w:color="000000"/>
        <w:right w:val="nil"/>
        <w:between w:val="nil"/>
        <w:bar w:val="nil"/>
      </w:pBdr>
      <w:spacing w:after="0" w:line="240" w:lineRule="auto"/>
      <w:outlineLvl w:val="0"/>
    </w:pPr>
    <w:rPr>
      <w:rFonts w:ascii="Calibri" w:eastAsia="Calibri" w:hAnsi="Calibri" w:cs="Calibri"/>
      <w:b/>
      <w:bCs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cfla-fcab.ca/wp-content/uploads/2018/10/Truth-and-Reconciliation-Committee-Report-and-Recommendations-ISBN1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95926af-5f13-45b7-b962-f80c398c5c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8284A8F5F44CB074FB14DC5ACEFD" ma:contentTypeVersion="11" ma:contentTypeDescription="Create a new document." ma:contentTypeScope="" ma:versionID="3c3776b0c01c19dda1c17bc1eaf374ec">
  <xsd:schema xmlns:xsd="http://www.w3.org/2001/XMLSchema" xmlns:xs="http://www.w3.org/2001/XMLSchema" xmlns:p="http://schemas.microsoft.com/office/2006/metadata/properties" xmlns:ns2="e95926af-5f13-45b7-b962-f80c398c5c9e" targetNamespace="http://schemas.microsoft.com/office/2006/metadata/properties" ma:root="true" ma:fieldsID="6987fd6cf1f335c88f1e7e7f3e71ac7d" ns2:_="">
    <xsd:import namespace="e95926af-5f13-45b7-b962-f80c398c5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26af-5f13-45b7-b962-f80c398c5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4596-CD6F-4056-AEFB-AB928A181016}">
  <ds:schemaRefs>
    <ds:schemaRef ds:uri="http://schemas.microsoft.com/office/2006/metadata/properties"/>
    <ds:schemaRef ds:uri="http://schemas.microsoft.com/office/infopath/2007/PartnerControls"/>
    <ds:schemaRef ds:uri="e95926af-5f13-45b7-b962-f80c398c5c9e"/>
  </ds:schemaRefs>
</ds:datastoreItem>
</file>

<file path=customXml/itemProps2.xml><?xml version="1.0" encoding="utf-8"?>
<ds:datastoreItem xmlns:ds="http://schemas.openxmlformats.org/officeDocument/2006/customXml" ds:itemID="{7B669BFA-B029-463B-9F94-D5A92E6A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926af-5f13-45b7-b962-f80c398c5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F48AE-AF01-426C-A0A7-A87A8C664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2F9F5-FCFE-4D2C-A175-2817EA8F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Saunders</dc:creator>
  <cp:keywords/>
  <dc:description/>
  <cp:lastModifiedBy>Dina Stevens</cp:lastModifiedBy>
  <cp:revision>16</cp:revision>
  <dcterms:created xsi:type="dcterms:W3CDTF">2021-10-01T16:01:00Z</dcterms:created>
  <dcterms:modified xsi:type="dcterms:W3CDTF">2021-11-09T15:52:00Z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0x01010051248284A8F5F44CB074FB14DC5ACEFD</vt:lpwstr>
  </property>
  <property fmtid="{D5CDD505-2E9C-101B-9397-08002B2CF9AE}" pid="3" name="Order">
    <vt:r8>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